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6512D" w14:textId="20215376" w:rsidR="008D5A89" w:rsidRPr="003B0552" w:rsidRDefault="00610511" w:rsidP="003B0552">
      <w:pPr>
        <w:pStyle w:val="Kop1"/>
        <w:rPr>
          <w:rFonts w:ascii="Arial" w:hAnsi="Arial" w:cs="Arial"/>
          <w:b/>
        </w:rPr>
      </w:pPr>
      <w:bookmarkStart w:id="0" w:name="_GoBack"/>
      <w:bookmarkEnd w:id="0"/>
      <w:r>
        <w:rPr>
          <w:rFonts w:ascii="Arial" w:hAnsi="Arial" w:cs="Arial"/>
          <w:b/>
        </w:rPr>
        <w:t>Bijlage 14</w:t>
      </w:r>
      <w:r w:rsidR="003B0552" w:rsidRPr="003B0552">
        <w:rPr>
          <w:rFonts w:ascii="Arial" w:hAnsi="Arial" w:cs="Arial"/>
          <w:b/>
        </w:rPr>
        <w:t xml:space="preserve"> Wensen</w:t>
      </w:r>
    </w:p>
    <w:p w14:paraId="61F50D6D" w14:textId="77777777" w:rsidR="003B0552" w:rsidRDefault="003B0552"/>
    <w:p w14:paraId="111105E3" w14:textId="77777777" w:rsidR="003B0552" w:rsidRPr="00184492" w:rsidRDefault="003B0552" w:rsidP="003B0552">
      <w:pPr>
        <w:widowControl w:val="0"/>
        <w:spacing w:before="120" w:after="120" w:line="240" w:lineRule="atLeast"/>
        <w:jc w:val="both"/>
        <w:rPr>
          <w:rFonts w:cs="Arial"/>
        </w:rPr>
      </w:pPr>
      <w:r w:rsidRPr="00184492">
        <w:rPr>
          <w:rFonts w:cs="Arial"/>
        </w:rPr>
        <w:t>De gemeente Den Helder heeft een aantal wensen waarvan zij graag wil weten of uw oplossing daarin voorziet. Aan een wens wordt voldaan wanneer uw oplossing hier standaard in voorziet, dus zonder extra kosten. Het aanleveren van een toelichting op een wens is niet toegestaan zodat er ook geen verwarring over het antwoord kan ontstaan. De beoordeling van een wens is Ja of Nee: uw oplossing voorziet wel of uw oplossing voorziet niet in de gevraagde wens.</w:t>
      </w:r>
    </w:p>
    <w:p w14:paraId="551B8F89" w14:textId="77777777" w:rsidR="003B0552" w:rsidRPr="00184492" w:rsidRDefault="003B0552" w:rsidP="003B0552">
      <w:pPr>
        <w:widowControl w:val="0"/>
        <w:spacing w:before="120" w:after="120" w:line="240" w:lineRule="atLeast"/>
        <w:jc w:val="both"/>
        <w:rPr>
          <w:rFonts w:cs="Arial"/>
        </w:rPr>
      </w:pPr>
    </w:p>
    <w:p w14:paraId="1D5E4BD8" w14:textId="77777777" w:rsidR="003B0552" w:rsidRPr="00184492" w:rsidRDefault="003B0552" w:rsidP="003B0552">
      <w:pPr>
        <w:widowControl w:val="0"/>
        <w:spacing w:before="120" w:after="120" w:line="240" w:lineRule="atLeast"/>
        <w:jc w:val="both"/>
        <w:rPr>
          <w:rFonts w:cs="Arial"/>
        </w:rPr>
      </w:pPr>
      <w:r w:rsidRPr="00184492">
        <w:rPr>
          <w:rFonts w:cs="Arial"/>
        </w:rPr>
        <w:t>Er bestaan 4 mogelijkheden:</w:t>
      </w:r>
    </w:p>
    <w:p w14:paraId="4590657A" w14:textId="77777777" w:rsidR="003B0552" w:rsidRPr="00184492" w:rsidRDefault="003B0552" w:rsidP="003B0552">
      <w:pPr>
        <w:widowControl w:val="0"/>
        <w:numPr>
          <w:ilvl w:val="0"/>
          <w:numId w:val="1"/>
        </w:numPr>
        <w:spacing w:before="120" w:after="120" w:line="240" w:lineRule="atLeast"/>
        <w:ind w:left="567" w:hanging="283"/>
        <w:jc w:val="both"/>
        <w:rPr>
          <w:rFonts w:cs="Arial"/>
        </w:rPr>
      </w:pPr>
      <w:r w:rsidRPr="00184492">
        <w:rPr>
          <w:rFonts w:cs="Arial"/>
        </w:rPr>
        <w:t>uw oplossing voorziet in de gevraagde wens. Er zijn voor de gemeente Den Helder geen extra kosten aan verbonden. Uw antwoord is “Ja”.</w:t>
      </w:r>
    </w:p>
    <w:p w14:paraId="4F91C226" w14:textId="77777777" w:rsidR="003B0552" w:rsidRPr="00184492" w:rsidRDefault="003B0552" w:rsidP="003B0552">
      <w:pPr>
        <w:widowControl w:val="0"/>
        <w:numPr>
          <w:ilvl w:val="0"/>
          <w:numId w:val="1"/>
        </w:numPr>
        <w:spacing w:before="120" w:after="120" w:line="240" w:lineRule="atLeast"/>
        <w:ind w:left="567" w:hanging="283"/>
        <w:jc w:val="both"/>
        <w:rPr>
          <w:rFonts w:cs="Arial"/>
        </w:rPr>
      </w:pPr>
      <w:r w:rsidRPr="00184492">
        <w:rPr>
          <w:rFonts w:cs="Arial"/>
        </w:rPr>
        <w:t>uw oplossing voorziet niet in de gevraagde wens. Uw an</w:t>
      </w:r>
      <w:r w:rsidR="00A902EC">
        <w:rPr>
          <w:rFonts w:cs="Arial"/>
        </w:rPr>
        <w:t>twoord is “Nee</w:t>
      </w:r>
      <w:r w:rsidRPr="00184492">
        <w:rPr>
          <w:rFonts w:cs="Arial"/>
        </w:rPr>
        <w:t>”.</w:t>
      </w:r>
    </w:p>
    <w:p w14:paraId="25D21AED" w14:textId="77777777" w:rsidR="003B0552" w:rsidRPr="00184492" w:rsidRDefault="003B0552" w:rsidP="003B0552">
      <w:pPr>
        <w:widowControl w:val="0"/>
        <w:numPr>
          <w:ilvl w:val="0"/>
          <w:numId w:val="1"/>
        </w:numPr>
        <w:spacing w:before="120" w:after="120" w:line="240" w:lineRule="atLeast"/>
        <w:ind w:left="567" w:hanging="283"/>
        <w:jc w:val="both"/>
        <w:rPr>
          <w:rFonts w:cs="Arial"/>
        </w:rPr>
      </w:pPr>
      <w:r w:rsidRPr="00184492">
        <w:rPr>
          <w:rFonts w:cs="Arial"/>
        </w:rPr>
        <w:t>uw oplossing voorziet niet in de wens maar door uw inschrijfprijs te verhogen voldoet de oplossing wel aan de wens. De wens en de kosten van de wens maken nu integraal onderdeel uit van uw inschrijving. De gemeente Den Helder heeft dus geen keuze in het wel of niet afnemen van deze wens. Er zijn voor de gemeente Den Helder geen extra kosten aan verbonden omdat de kosten hiervan in uw prijsstelling (= inschrijfprijs)  zijn meegenomen. Uw antwoord is dan “Ja”.</w:t>
      </w:r>
    </w:p>
    <w:p w14:paraId="085FB7E3" w14:textId="7F5FA443" w:rsidR="003B0552" w:rsidRPr="00184492" w:rsidRDefault="003B0552" w:rsidP="003B0552">
      <w:pPr>
        <w:widowControl w:val="0"/>
        <w:numPr>
          <w:ilvl w:val="0"/>
          <w:numId w:val="1"/>
        </w:numPr>
        <w:spacing w:before="120" w:after="120" w:line="240" w:lineRule="atLeast"/>
        <w:ind w:left="567" w:hanging="283"/>
        <w:jc w:val="both"/>
        <w:rPr>
          <w:rFonts w:cs="Arial"/>
        </w:rPr>
      </w:pPr>
      <w:r w:rsidRPr="00184492">
        <w:rPr>
          <w:rFonts w:cs="Arial"/>
        </w:rPr>
        <w:t>uw oplossing voorziet niet in de wens maar u geeft aan wat de kosten zijn wanneer deze wens door de gemeente Den Helder afgenomen wordt. De gemeente Den Helder heeft dus de keuze om deze wens wel of niet af te nemen. De wens en de kosten van de wens maken geen integraal onderdeel uit van uw in</w:t>
      </w:r>
      <w:r w:rsidR="00A902EC">
        <w:rPr>
          <w:rFonts w:cs="Arial"/>
        </w:rPr>
        <w:t>schrijving. Uw antwoord is “Nee</w:t>
      </w:r>
      <w:r w:rsidRPr="00184492">
        <w:rPr>
          <w:rFonts w:cs="Arial"/>
        </w:rPr>
        <w:t>”.</w:t>
      </w:r>
      <w:r w:rsidR="00861874">
        <w:rPr>
          <w:rFonts w:cs="Arial"/>
        </w:rPr>
        <w:t xml:space="preserve"> Gebruik voor het eventueel </w:t>
      </w:r>
      <w:r w:rsidR="00B20B59">
        <w:rPr>
          <w:rFonts w:cs="Arial"/>
        </w:rPr>
        <w:t>opgeven</w:t>
      </w:r>
      <w:r w:rsidR="00861874">
        <w:rPr>
          <w:rFonts w:cs="Arial"/>
        </w:rPr>
        <w:t xml:space="preserve"> van de kosten de kolom ‘Eventuel</w:t>
      </w:r>
      <w:r w:rsidR="00904D86">
        <w:rPr>
          <w:rFonts w:cs="Arial"/>
        </w:rPr>
        <w:t>e</w:t>
      </w:r>
      <w:r w:rsidR="00861874">
        <w:rPr>
          <w:rFonts w:cs="Arial"/>
        </w:rPr>
        <w:t xml:space="preserve"> kosten’</w:t>
      </w:r>
      <w:r w:rsidR="00B20B59">
        <w:rPr>
          <w:rFonts w:cs="Arial"/>
        </w:rPr>
        <w:t xml:space="preserve"> van bijlage 14</w:t>
      </w:r>
      <w:r w:rsidR="00861874">
        <w:rPr>
          <w:rFonts w:cs="Arial"/>
        </w:rPr>
        <w:t>.</w:t>
      </w:r>
    </w:p>
    <w:p w14:paraId="5B1E455F" w14:textId="13B5B0F6" w:rsidR="003B0552" w:rsidRPr="00184492" w:rsidRDefault="003B0552" w:rsidP="003B0552">
      <w:pPr>
        <w:rPr>
          <w:rFonts w:cs="Arial"/>
        </w:rPr>
      </w:pPr>
      <w:r w:rsidRPr="00184492">
        <w:rPr>
          <w:rFonts w:cs="Arial"/>
        </w:rPr>
        <w:t xml:space="preserve">Het is alleen bij wens Bur-2 toegestaan </w:t>
      </w:r>
      <w:r w:rsidR="00312D68">
        <w:rPr>
          <w:rFonts w:cs="Arial"/>
        </w:rPr>
        <w:t xml:space="preserve">om </w:t>
      </w:r>
      <w:r w:rsidRPr="00184492">
        <w:rPr>
          <w:rFonts w:cs="Arial"/>
        </w:rPr>
        <w:t>een toelichting te geven.</w:t>
      </w:r>
    </w:p>
    <w:p w14:paraId="33583969" w14:textId="77777777" w:rsidR="003B0552" w:rsidRPr="00184492" w:rsidRDefault="003B0552" w:rsidP="003B0552">
      <w:pPr>
        <w:rPr>
          <w:rFonts w:cs="Arial"/>
        </w:rPr>
      </w:pPr>
    </w:p>
    <w:p w14:paraId="5A9F3A33" w14:textId="77777777" w:rsidR="00073E79" w:rsidRDefault="00073E79" w:rsidP="00073E79">
      <w:pPr>
        <w:rPr>
          <w:rFonts w:cs="Arial"/>
        </w:rPr>
      </w:pPr>
      <w:r w:rsidRPr="00184492">
        <w:rPr>
          <w:rFonts w:cs="Arial"/>
        </w:rPr>
        <w:t xml:space="preserve">Voor elke wens waaraan u voldoet (Ja invult), krijgt u 1 punt. </w:t>
      </w:r>
      <w:r>
        <w:rPr>
          <w:rFonts w:cs="Arial"/>
        </w:rPr>
        <w:t>Indien u bij een wens Nee invult of deze niet invult, krijgt u geen punt voor de betreffende wens.</w:t>
      </w:r>
    </w:p>
    <w:p w14:paraId="29889430" w14:textId="77777777" w:rsidR="00073E79" w:rsidRDefault="00073E79" w:rsidP="00073E79">
      <w:pPr>
        <w:rPr>
          <w:rFonts w:cs="Arial"/>
        </w:rPr>
      </w:pPr>
    </w:p>
    <w:p w14:paraId="48CC651A" w14:textId="77777777" w:rsidR="003B0552" w:rsidRDefault="003B0552" w:rsidP="003B0552">
      <w:pPr>
        <w:rPr>
          <w:rFonts w:cs="Arial"/>
        </w:rPr>
      </w:pPr>
    </w:p>
    <w:p w14:paraId="644F77C6" w14:textId="77777777" w:rsidR="003F4B12" w:rsidRDefault="003F4B12" w:rsidP="003B0552">
      <w:pPr>
        <w:rPr>
          <w:rFonts w:cs="Arial"/>
        </w:rPr>
      </w:pPr>
    </w:p>
    <w:p w14:paraId="57B2E542" w14:textId="77777777" w:rsidR="003F4B12" w:rsidRDefault="003F4B12" w:rsidP="003B0552">
      <w:pPr>
        <w:rPr>
          <w:rFonts w:cs="Arial"/>
        </w:rPr>
      </w:pPr>
    </w:p>
    <w:tbl>
      <w:tblPr>
        <w:tblStyle w:val="Tabelraster"/>
        <w:tblW w:w="8789" w:type="dxa"/>
        <w:tblInd w:w="-5" w:type="dxa"/>
        <w:tblLayout w:type="fixed"/>
        <w:tblLook w:val="04A0" w:firstRow="1" w:lastRow="0" w:firstColumn="1" w:lastColumn="0" w:noHBand="0" w:noVBand="1"/>
      </w:tblPr>
      <w:tblGrid>
        <w:gridCol w:w="993"/>
        <w:gridCol w:w="4404"/>
        <w:gridCol w:w="1134"/>
        <w:gridCol w:w="982"/>
        <w:gridCol w:w="1276"/>
      </w:tblGrid>
      <w:tr w:rsidR="00861874" w:rsidRPr="00973F64" w14:paraId="3FBA76B4" w14:textId="21BE5522" w:rsidTr="00904D86">
        <w:tc>
          <w:tcPr>
            <w:tcW w:w="993" w:type="dxa"/>
            <w:shd w:val="clear" w:color="auto" w:fill="D6E3BC" w:themeFill="accent3" w:themeFillTint="66"/>
          </w:tcPr>
          <w:p w14:paraId="0511F843" w14:textId="77777777" w:rsidR="00861874" w:rsidRPr="00061D50" w:rsidRDefault="00861874" w:rsidP="001756D1">
            <w:pPr>
              <w:keepNext/>
              <w:numPr>
                <w:ilvl w:val="1"/>
                <w:numId w:val="0"/>
              </w:numPr>
              <w:spacing w:before="120" w:after="120" w:line="240" w:lineRule="atLeast"/>
              <w:outlineLvl w:val="1"/>
              <w:rPr>
                <w:rFonts w:cs="Arial"/>
                <w:b/>
                <w:bCs/>
                <w:sz w:val="18"/>
                <w:szCs w:val="18"/>
              </w:rPr>
            </w:pPr>
            <w:r w:rsidRPr="00061D50">
              <w:rPr>
                <w:rFonts w:cs="Arial"/>
                <w:b/>
                <w:bCs/>
                <w:sz w:val="18"/>
                <w:szCs w:val="18"/>
              </w:rPr>
              <w:lastRenderedPageBreak/>
              <w:t>Nummer</w:t>
            </w:r>
          </w:p>
        </w:tc>
        <w:tc>
          <w:tcPr>
            <w:tcW w:w="4404" w:type="dxa"/>
            <w:shd w:val="clear" w:color="auto" w:fill="D6E3BC" w:themeFill="accent3" w:themeFillTint="66"/>
          </w:tcPr>
          <w:p w14:paraId="17D07A33" w14:textId="77777777" w:rsidR="00861874" w:rsidRPr="00061D50" w:rsidRDefault="00861874" w:rsidP="001756D1">
            <w:pPr>
              <w:keepNext/>
              <w:numPr>
                <w:ilvl w:val="1"/>
                <w:numId w:val="0"/>
              </w:numPr>
              <w:spacing w:before="120" w:after="120" w:line="240" w:lineRule="atLeast"/>
              <w:outlineLvl w:val="1"/>
              <w:rPr>
                <w:rFonts w:cs="Arial"/>
                <w:b/>
                <w:sz w:val="18"/>
                <w:szCs w:val="18"/>
              </w:rPr>
            </w:pPr>
            <w:r w:rsidRPr="00061D50">
              <w:rPr>
                <w:rFonts w:cs="Arial"/>
                <w:b/>
                <w:sz w:val="18"/>
                <w:szCs w:val="18"/>
              </w:rPr>
              <w:t>Wensen</w:t>
            </w:r>
          </w:p>
        </w:tc>
        <w:tc>
          <w:tcPr>
            <w:tcW w:w="1134" w:type="dxa"/>
            <w:shd w:val="clear" w:color="auto" w:fill="D6E3BC" w:themeFill="accent3" w:themeFillTint="66"/>
          </w:tcPr>
          <w:p w14:paraId="33ECA73B" w14:textId="77777777" w:rsidR="00861874" w:rsidRPr="00061D50" w:rsidRDefault="00861874" w:rsidP="001756D1">
            <w:pPr>
              <w:keepNext/>
              <w:numPr>
                <w:ilvl w:val="1"/>
                <w:numId w:val="0"/>
              </w:numPr>
              <w:spacing w:before="120" w:after="120" w:line="240" w:lineRule="atLeast"/>
              <w:jc w:val="center"/>
              <w:outlineLvl w:val="1"/>
              <w:rPr>
                <w:rFonts w:cs="Arial"/>
                <w:b/>
                <w:bCs/>
                <w:sz w:val="18"/>
                <w:szCs w:val="18"/>
              </w:rPr>
            </w:pPr>
            <w:r w:rsidRPr="00061D50">
              <w:rPr>
                <w:rFonts w:cs="Arial"/>
                <w:b/>
                <w:bCs/>
                <w:sz w:val="18"/>
                <w:szCs w:val="18"/>
              </w:rPr>
              <w:t>Voldoet wel</w:t>
            </w:r>
          </w:p>
        </w:tc>
        <w:tc>
          <w:tcPr>
            <w:tcW w:w="982" w:type="dxa"/>
            <w:shd w:val="clear" w:color="auto" w:fill="D6E3BC" w:themeFill="accent3" w:themeFillTint="66"/>
          </w:tcPr>
          <w:p w14:paraId="18D85ED3" w14:textId="77777777" w:rsidR="00861874" w:rsidRPr="00061D50" w:rsidRDefault="00861874" w:rsidP="001756D1">
            <w:pPr>
              <w:keepNext/>
              <w:numPr>
                <w:ilvl w:val="1"/>
                <w:numId w:val="0"/>
              </w:numPr>
              <w:spacing w:before="120" w:after="120" w:line="240" w:lineRule="atLeast"/>
              <w:jc w:val="center"/>
              <w:outlineLvl w:val="1"/>
              <w:rPr>
                <w:rFonts w:cs="Arial"/>
                <w:b/>
                <w:bCs/>
                <w:sz w:val="18"/>
                <w:szCs w:val="18"/>
              </w:rPr>
            </w:pPr>
            <w:r w:rsidRPr="00061D50">
              <w:rPr>
                <w:rFonts w:cs="Arial"/>
                <w:b/>
                <w:bCs/>
                <w:sz w:val="18"/>
                <w:szCs w:val="18"/>
              </w:rPr>
              <w:t>Voldoet Niet</w:t>
            </w:r>
          </w:p>
        </w:tc>
        <w:tc>
          <w:tcPr>
            <w:tcW w:w="1276" w:type="dxa"/>
            <w:shd w:val="clear" w:color="auto" w:fill="D6E3BC" w:themeFill="accent3" w:themeFillTint="66"/>
          </w:tcPr>
          <w:p w14:paraId="1DD4BEF6" w14:textId="4C82D7C8" w:rsidR="00861874" w:rsidRPr="00061D50" w:rsidRDefault="00904D86" w:rsidP="001756D1">
            <w:pPr>
              <w:keepNext/>
              <w:numPr>
                <w:ilvl w:val="1"/>
                <w:numId w:val="0"/>
              </w:numPr>
              <w:spacing w:before="120" w:after="120" w:line="240" w:lineRule="atLeast"/>
              <w:jc w:val="center"/>
              <w:outlineLvl w:val="1"/>
              <w:rPr>
                <w:rFonts w:cs="Arial"/>
                <w:b/>
                <w:bCs/>
                <w:sz w:val="18"/>
                <w:szCs w:val="18"/>
              </w:rPr>
            </w:pPr>
            <w:r>
              <w:rPr>
                <w:rFonts w:cs="Arial"/>
                <w:b/>
                <w:bCs/>
                <w:sz w:val="18"/>
                <w:szCs w:val="18"/>
              </w:rPr>
              <w:t>Eventuele</w:t>
            </w:r>
            <w:r w:rsidR="00861874">
              <w:rPr>
                <w:rFonts w:cs="Arial"/>
                <w:b/>
                <w:bCs/>
                <w:sz w:val="18"/>
                <w:szCs w:val="18"/>
              </w:rPr>
              <w:t xml:space="preserve"> kosten</w:t>
            </w:r>
          </w:p>
        </w:tc>
      </w:tr>
      <w:tr w:rsidR="00861874" w:rsidRPr="00973F64" w14:paraId="7FD6F0EF" w14:textId="05AEB365" w:rsidTr="00904D86">
        <w:tc>
          <w:tcPr>
            <w:tcW w:w="993" w:type="dxa"/>
          </w:tcPr>
          <w:p w14:paraId="6F68BE1D" w14:textId="5821237B" w:rsidR="00861874" w:rsidRDefault="00861874" w:rsidP="001756D1">
            <w:pPr>
              <w:keepNext/>
              <w:numPr>
                <w:ilvl w:val="1"/>
                <w:numId w:val="0"/>
              </w:numPr>
              <w:spacing w:before="120" w:after="120" w:line="240" w:lineRule="atLeast"/>
              <w:outlineLvl w:val="1"/>
              <w:rPr>
                <w:rFonts w:cs="Arial"/>
                <w:bCs/>
              </w:rPr>
            </w:pPr>
            <w:r>
              <w:rPr>
                <w:rFonts w:cs="Arial"/>
                <w:bCs/>
              </w:rPr>
              <w:t>1</w:t>
            </w:r>
          </w:p>
        </w:tc>
        <w:tc>
          <w:tcPr>
            <w:tcW w:w="4404" w:type="dxa"/>
          </w:tcPr>
          <w:p w14:paraId="1334688C" w14:textId="77777777" w:rsidR="00861874" w:rsidRPr="00C0563F" w:rsidRDefault="00861874" w:rsidP="001756D1">
            <w:pPr>
              <w:keepNext/>
              <w:numPr>
                <w:ilvl w:val="1"/>
                <w:numId w:val="0"/>
              </w:numPr>
              <w:spacing w:before="120" w:after="120" w:line="240" w:lineRule="atLeast"/>
              <w:outlineLvl w:val="1"/>
              <w:rPr>
                <w:rFonts w:cs="Arial"/>
              </w:rPr>
            </w:pPr>
            <w:r w:rsidRPr="00C0563F">
              <w:rPr>
                <w:rFonts w:cs="Arial"/>
              </w:rPr>
              <w:t>Uitzendingen hebben een maximale vertraging van 20 seconden op de liveverbinding wanneer een vertraging niet nodig/gewenst is. De livestreaming omgeving heeft wel de mogelijkheid om bewust een vertraging in te bouwen indien wel gewenst.</w:t>
            </w:r>
          </w:p>
        </w:tc>
        <w:tc>
          <w:tcPr>
            <w:tcW w:w="1134" w:type="dxa"/>
          </w:tcPr>
          <w:p w14:paraId="5C9B6C5E" w14:textId="77777777" w:rsidR="00861874" w:rsidRPr="00C0563F" w:rsidRDefault="00861874" w:rsidP="001756D1">
            <w:pPr>
              <w:keepNext/>
              <w:numPr>
                <w:ilvl w:val="1"/>
                <w:numId w:val="0"/>
              </w:numPr>
              <w:spacing w:before="120" w:after="120" w:line="240" w:lineRule="atLeast"/>
              <w:outlineLvl w:val="1"/>
              <w:rPr>
                <w:rFonts w:cs="Arial"/>
                <w:bCs/>
              </w:rPr>
            </w:pPr>
          </w:p>
        </w:tc>
        <w:tc>
          <w:tcPr>
            <w:tcW w:w="982" w:type="dxa"/>
          </w:tcPr>
          <w:p w14:paraId="5199441D"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1A24DCDF"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3ADEDF7F" w14:textId="133A0CD0" w:rsidTr="00904D86">
        <w:tc>
          <w:tcPr>
            <w:tcW w:w="993" w:type="dxa"/>
          </w:tcPr>
          <w:p w14:paraId="73E6104F" w14:textId="77777777" w:rsidR="00861874" w:rsidRDefault="00861874" w:rsidP="001756D1">
            <w:pPr>
              <w:keepNext/>
              <w:numPr>
                <w:ilvl w:val="1"/>
                <w:numId w:val="0"/>
              </w:numPr>
              <w:spacing w:before="120" w:after="120" w:line="240" w:lineRule="atLeast"/>
              <w:outlineLvl w:val="1"/>
              <w:rPr>
                <w:rFonts w:cs="Arial"/>
                <w:bCs/>
              </w:rPr>
            </w:pPr>
            <w:r>
              <w:rPr>
                <w:rFonts w:cs="Arial"/>
                <w:bCs/>
              </w:rPr>
              <w:t>2</w:t>
            </w:r>
          </w:p>
          <w:p w14:paraId="5C0CA0E8" w14:textId="77777777" w:rsidR="00861874" w:rsidRDefault="00861874" w:rsidP="001756D1">
            <w:pPr>
              <w:keepNext/>
              <w:numPr>
                <w:ilvl w:val="1"/>
                <w:numId w:val="0"/>
              </w:numPr>
              <w:spacing w:before="120" w:after="120" w:line="240" w:lineRule="atLeast"/>
              <w:outlineLvl w:val="1"/>
              <w:rPr>
                <w:rFonts w:cs="Arial"/>
                <w:bCs/>
              </w:rPr>
            </w:pPr>
          </w:p>
        </w:tc>
        <w:tc>
          <w:tcPr>
            <w:tcW w:w="4404" w:type="dxa"/>
          </w:tcPr>
          <w:p w14:paraId="0656EBDE" w14:textId="77777777" w:rsidR="00861874" w:rsidRPr="003A31B0" w:rsidRDefault="00861874" w:rsidP="001756D1">
            <w:pPr>
              <w:keepNext/>
              <w:numPr>
                <w:ilvl w:val="1"/>
                <w:numId w:val="0"/>
              </w:numPr>
              <w:spacing w:before="120" w:after="120" w:line="240" w:lineRule="atLeast"/>
              <w:outlineLvl w:val="1"/>
              <w:rPr>
                <w:rFonts w:cs="Arial"/>
              </w:rPr>
            </w:pPr>
            <w:r w:rsidRPr="003A31B0">
              <w:rPr>
                <w:rFonts w:cs="Arial"/>
              </w:rPr>
              <w:t>De bezoeker heeft de mogelijkheid het geheel, of een deel van een VOD-bestand te downloaden en ook te integreren in een andere website.</w:t>
            </w:r>
          </w:p>
        </w:tc>
        <w:tc>
          <w:tcPr>
            <w:tcW w:w="1134" w:type="dxa"/>
          </w:tcPr>
          <w:p w14:paraId="4FA34FEE"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473E44B6"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350A4B13"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5C9162F5" w14:textId="66EEE4A0" w:rsidTr="00904D86">
        <w:tc>
          <w:tcPr>
            <w:tcW w:w="993" w:type="dxa"/>
          </w:tcPr>
          <w:p w14:paraId="1330DBC3" w14:textId="77777777" w:rsidR="00861874" w:rsidRDefault="00861874" w:rsidP="001756D1">
            <w:pPr>
              <w:keepNext/>
              <w:numPr>
                <w:ilvl w:val="1"/>
                <w:numId w:val="0"/>
              </w:numPr>
              <w:spacing w:before="120" w:after="120" w:line="240" w:lineRule="atLeast"/>
              <w:outlineLvl w:val="1"/>
              <w:rPr>
                <w:rFonts w:cs="Arial"/>
                <w:bCs/>
              </w:rPr>
            </w:pPr>
            <w:r>
              <w:rPr>
                <w:rFonts w:cs="Arial"/>
                <w:bCs/>
              </w:rPr>
              <w:t>3</w:t>
            </w:r>
          </w:p>
        </w:tc>
        <w:tc>
          <w:tcPr>
            <w:tcW w:w="4404" w:type="dxa"/>
          </w:tcPr>
          <w:p w14:paraId="3CF6069D" w14:textId="77777777" w:rsidR="00861874" w:rsidRPr="003A31B0" w:rsidRDefault="00861874" w:rsidP="001756D1">
            <w:pPr>
              <w:keepNext/>
              <w:numPr>
                <w:ilvl w:val="1"/>
                <w:numId w:val="0"/>
              </w:numPr>
              <w:spacing w:before="120" w:after="120" w:line="240" w:lineRule="atLeast"/>
              <w:outlineLvl w:val="1"/>
              <w:rPr>
                <w:rFonts w:cs="Arial"/>
              </w:rPr>
            </w:pPr>
            <w:r w:rsidRPr="003A31B0">
              <w:rPr>
                <w:rFonts w:cs="Arial"/>
              </w:rPr>
              <w:t>Indien een opname van een vergadering is verstoord of wordt gemist, dient de mogelijkheid te bestaan een opnamebestand van een ander opnameapparaat te importeren en toe te voegen aan de betreffende vergadering.</w:t>
            </w:r>
          </w:p>
        </w:tc>
        <w:tc>
          <w:tcPr>
            <w:tcW w:w="1134" w:type="dxa"/>
          </w:tcPr>
          <w:p w14:paraId="45687B8B"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54585A69"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75C5CE53"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0B9CE755" w14:textId="40893E30" w:rsidTr="00904D86">
        <w:tc>
          <w:tcPr>
            <w:tcW w:w="993" w:type="dxa"/>
          </w:tcPr>
          <w:p w14:paraId="508E31A9" w14:textId="77777777" w:rsidR="00861874" w:rsidRDefault="00861874" w:rsidP="001756D1">
            <w:pPr>
              <w:keepNext/>
              <w:numPr>
                <w:ilvl w:val="1"/>
                <w:numId w:val="0"/>
              </w:numPr>
              <w:spacing w:before="120" w:after="120" w:line="240" w:lineRule="atLeast"/>
              <w:outlineLvl w:val="1"/>
              <w:rPr>
                <w:rFonts w:cs="Arial"/>
                <w:bCs/>
              </w:rPr>
            </w:pPr>
            <w:r>
              <w:rPr>
                <w:rFonts w:cs="Arial"/>
                <w:bCs/>
              </w:rPr>
              <w:t>4</w:t>
            </w:r>
          </w:p>
        </w:tc>
        <w:tc>
          <w:tcPr>
            <w:tcW w:w="4404" w:type="dxa"/>
          </w:tcPr>
          <w:p w14:paraId="6D454C84" w14:textId="77777777" w:rsidR="00861874" w:rsidRPr="003A31B0" w:rsidRDefault="00861874" w:rsidP="001756D1">
            <w:pPr>
              <w:keepNext/>
              <w:numPr>
                <w:ilvl w:val="1"/>
                <w:numId w:val="0"/>
              </w:numPr>
              <w:spacing w:before="120" w:after="120" w:line="240" w:lineRule="atLeast"/>
              <w:outlineLvl w:val="1"/>
              <w:rPr>
                <w:rFonts w:cs="Arial"/>
              </w:rPr>
            </w:pPr>
            <w:r w:rsidRPr="00086C87">
              <w:rPr>
                <w:rFonts w:cs="Arial"/>
              </w:rPr>
              <w:t>Updates in de huisstijl dienen eenvoudig te kunnen worden doorgevoerd door de functioneel beheerder van</w:t>
            </w:r>
            <w:r>
              <w:rPr>
                <w:rFonts w:cs="Arial"/>
              </w:rPr>
              <w:t xml:space="preserve"> de gemeente Den Helder</w:t>
            </w:r>
            <w:r w:rsidRPr="00086C87">
              <w:rPr>
                <w:rFonts w:cs="Arial"/>
              </w:rPr>
              <w:t>.</w:t>
            </w:r>
          </w:p>
        </w:tc>
        <w:tc>
          <w:tcPr>
            <w:tcW w:w="1134" w:type="dxa"/>
          </w:tcPr>
          <w:p w14:paraId="16955446"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79CEBFB1"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6C2390F9"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0756672E" w14:textId="2B7DA2FC" w:rsidTr="00904D86">
        <w:tc>
          <w:tcPr>
            <w:tcW w:w="993" w:type="dxa"/>
          </w:tcPr>
          <w:p w14:paraId="1D636F70" w14:textId="77777777" w:rsidR="00861874" w:rsidRDefault="00861874" w:rsidP="001756D1">
            <w:pPr>
              <w:keepNext/>
              <w:numPr>
                <w:ilvl w:val="1"/>
                <w:numId w:val="0"/>
              </w:numPr>
              <w:spacing w:before="120" w:after="120" w:line="240" w:lineRule="atLeast"/>
              <w:outlineLvl w:val="1"/>
              <w:rPr>
                <w:rFonts w:cs="Arial"/>
                <w:bCs/>
              </w:rPr>
            </w:pPr>
            <w:r>
              <w:rPr>
                <w:rFonts w:cs="Arial"/>
                <w:bCs/>
              </w:rPr>
              <w:t>5</w:t>
            </w:r>
          </w:p>
        </w:tc>
        <w:tc>
          <w:tcPr>
            <w:tcW w:w="4404" w:type="dxa"/>
          </w:tcPr>
          <w:p w14:paraId="24E55106" w14:textId="77777777" w:rsidR="00861874" w:rsidRPr="00086C87" w:rsidRDefault="00861874" w:rsidP="001756D1">
            <w:pPr>
              <w:keepNext/>
              <w:numPr>
                <w:ilvl w:val="1"/>
                <w:numId w:val="0"/>
              </w:numPr>
              <w:spacing w:before="120" w:after="120" w:line="240" w:lineRule="atLeast"/>
              <w:outlineLvl w:val="1"/>
              <w:rPr>
                <w:rFonts w:cs="Arial"/>
              </w:rPr>
            </w:pPr>
            <w:r>
              <w:rPr>
                <w:rFonts w:cs="Arial"/>
              </w:rPr>
              <w:t>De web</w:t>
            </w:r>
            <w:r w:rsidRPr="00086C87">
              <w:rPr>
                <w:rFonts w:cs="Arial"/>
              </w:rPr>
              <w:t>omgeving heeft de mogelijkheid om in de Nederlandse taal en Engelse taal uitgevoerd te worden. Door gebruiker kan worden gewisseld tussen beide talen.</w:t>
            </w:r>
          </w:p>
        </w:tc>
        <w:tc>
          <w:tcPr>
            <w:tcW w:w="1134" w:type="dxa"/>
          </w:tcPr>
          <w:p w14:paraId="0C6212B9"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2974F7E2"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0DE26136"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68233987" w14:textId="40B808EB" w:rsidTr="00904D86">
        <w:tc>
          <w:tcPr>
            <w:tcW w:w="993" w:type="dxa"/>
          </w:tcPr>
          <w:p w14:paraId="18C10D88" w14:textId="77777777" w:rsidR="00861874" w:rsidRDefault="00861874" w:rsidP="001756D1">
            <w:pPr>
              <w:keepNext/>
              <w:numPr>
                <w:ilvl w:val="1"/>
                <w:numId w:val="0"/>
              </w:numPr>
              <w:spacing w:before="120" w:after="120" w:line="240" w:lineRule="atLeast"/>
              <w:outlineLvl w:val="1"/>
              <w:rPr>
                <w:rFonts w:cs="Arial"/>
                <w:bCs/>
              </w:rPr>
            </w:pPr>
            <w:r>
              <w:rPr>
                <w:rFonts w:cs="Arial"/>
                <w:bCs/>
              </w:rPr>
              <w:t>6</w:t>
            </w:r>
          </w:p>
        </w:tc>
        <w:tc>
          <w:tcPr>
            <w:tcW w:w="4404" w:type="dxa"/>
          </w:tcPr>
          <w:p w14:paraId="077F927A" w14:textId="77777777" w:rsidR="00861874" w:rsidRPr="00086C87" w:rsidRDefault="00861874" w:rsidP="001756D1">
            <w:pPr>
              <w:keepNext/>
              <w:numPr>
                <w:ilvl w:val="1"/>
                <w:numId w:val="0"/>
              </w:numPr>
              <w:spacing w:before="120" w:after="120" w:line="240" w:lineRule="atLeast"/>
              <w:outlineLvl w:val="1"/>
              <w:rPr>
                <w:rFonts w:cs="Arial"/>
              </w:rPr>
            </w:pPr>
            <w:r w:rsidRPr="00086C87">
              <w:rPr>
                <w:rFonts w:cs="Arial"/>
              </w:rPr>
              <w:t>Het is mogelijk via de webpagina op een vergadering, een agendapunt of sprekersnaam te zoeken waarbij de zoekresultaten ook automatisch een link bevatten naar het betreffende videofragment. Bij aanklikken van een zoekresultaat wordt automatisch het videofragment getoond op het gezochte markeerpunt.</w:t>
            </w:r>
          </w:p>
        </w:tc>
        <w:tc>
          <w:tcPr>
            <w:tcW w:w="1134" w:type="dxa"/>
          </w:tcPr>
          <w:p w14:paraId="44230785"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0EE451CF"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6F3AF0F7"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3D3A2F12" w14:textId="433B2C84" w:rsidTr="00904D86">
        <w:tc>
          <w:tcPr>
            <w:tcW w:w="993" w:type="dxa"/>
          </w:tcPr>
          <w:p w14:paraId="2A62ED40" w14:textId="77777777" w:rsidR="00861874" w:rsidRDefault="00861874" w:rsidP="001756D1">
            <w:pPr>
              <w:keepNext/>
              <w:numPr>
                <w:ilvl w:val="1"/>
                <w:numId w:val="0"/>
              </w:numPr>
              <w:spacing w:before="120" w:after="120" w:line="240" w:lineRule="atLeast"/>
              <w:outlineLvl w:val="1"/>
              <w:rPr>
                <w:rFonts w:cs="Arial"/>
                <w:bCs/>
              </w:rPr>
            </w:pPr>
            <w:r>
              <w:rPr>
                <w:rFonts w:cs="Arial"/>
                <w:bCs/>
              </w:rPr>
              <w:t>7</w:t>
            </w:r>
          </w:p>
        </w:tc>
        <w:tc>
          <w:tcPr>
            <w:tcW w:w="4404" w:type="dxa"/>
          </w:tcPr>
          <w:p w14:paraId="67E225B6" w14:textId="77777777" w:rsidR="00861874" w:rsidRPr="00086C87" w:rsidRDefault="00861874" w:rsidP="001756D1">
            <w:pPr>
              <w:keepNext/>
              <w:numPr>
                <w:ilvl w:val="1"/>
                <w:numId w:val="0"/>
              </w:numPr>
              <w:spacing w:before="120" w:after="120" w:line="240" w:lineRule="atLeast"/>
              <w:outlineLvl w:val="1"/>
              <w:rPr>
                <w:rFonts w:cs="Arial"/>
              </w:rPr>
            </w:pPr>
            <w:r w:rsidRPr="00086C87">
              <w:rPr>
                <w:rFonts w:cs="Arial"/>
              </w:rPr>
              <w:t>Het hierboven genoemde zoekresultaat bevat altijd de context, zoals de gehele vergadering, de betreffende agenda en alle bijbehorende stukken.</w:t>
            </w:r>
          </w:p>
        </w:tc>
        <w:tc>
          <w:tcPr>
            <w:tcW w:w="1134" w:type="dxa"/>
          </w:tcPr>
          <w:p w14:paraId="69CD9CB8"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10022460"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5027964C"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642932C5" w14:textId="19BDD35A" w:rsidTr="00904D86">
        <w:tc>
          <w:tcPr>
            <w:tcW w:w="993" w:type="dxa"/>
          </w:tcPr>
          <w:p w14:paraId="75BB3FC8" w14:textId="6A8A2493" w:rsidR="00861874" w:rsidRDefault="00861874" w:rsidP="001756D1">
            <w:pPr>
              <w:keepNext/>
              <w:numPr>
                <w:ilvl w:val="1"/>
                <w:numId w:val="0"/>
              </w:numPr>
              <w:spacing w:before="120" w:after="120" w:line="240" w:lineRule="atLeast"/>
              <w:outlineLvl w:val="1"/>
              <w:rPr>
                <w:rFonts w:cs="Arial"/>
                <w:bCs/>
              </w:rPr>
            </w:pPr>
            <w:r>
              <w:rPr>
                <w:rFonts w:cs="Arial"/>
                <w:bCs/>
              </w:rPr>
              <w:t>8</w:t>
            </w:r>
          </w:p>
        </w:tc>
        <w:tc>
          <w:tcPr>
            <w:tcW w:w="4404" w:type="dxa"/>
          </w:tcPr>
          <w:p w14:paraId="0940F753" w14:textId="1FB17253" w:rsidR="00861874" w:rsidRPr="00086C87" w:rsidRDefault="00861874" w:rsidP="001756D1">
            <w:pPr>
              <w:keepNext/>
              <w:numPr>
                <w:ilvl w:val="1"/>
                <w:numId w:val="0"/>
              </w:numPr>
              <w:spacing w:before="120" w:after="120" w:line="240" w:lineRule="atLeast"/>
              <w:outlineLvl w:val="1"/>
              <w:rPr>
                <w:rFonts w:cs="Arial"/>
              </w:rPr>
            </w:pPr>
            <w:r>
              <w:rPr>
                <w:rFonts w:cs="Arial"/>
              </w:rPr>
              <w:t>Mogelijkheid om leesfunctionaliteit toe te voegen zodat tekst op de site wordt voorgelezen.</w:t>
            </w:r>
          </w:p>
        </w:tc>
        <w:tc>
          <w:tcPr>
            <w:tcW w:w="1134" w:type="dxa"/>
          </w:tcPr>
          <w:p w14:paraId="1C5CE526"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32CFACE9"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2261F332"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6BC794C3" w14:textId="22BB944A" w:rsidTr="00904D86">
        <w:tc>
          <w:tcPr>
            <w:tcW w:w="993" w:type="dxa"/>
          </w:tcPr>
          <w:p w14:paraId="7C2CA837" w14:textId="300D1017" w:rsidR="00861874" w:rsidRDefault="00861874" w:rsidP="001756D1">
            <w:pPr>
              <w:keepNext/>
              <w:numPr>
                <w:ilvl w:val="1"/>
                <w:numId w:val="0"/>
              </w:numPr>
              <w:spacing w:before="120" w:after="120" w:line="240" w:lineRule="atLeast"/>
              <w:outlineLvl w:val="1"/>
              <w:rPr>
                <w:rFonts w:cs="Arial"/>
                <w:bCs/>
              </w:rPr>
            </w:pPr>
            <w:r>
              <w:rPr>
                <w:rFonts w:cs="Arial"/>
                <w:bCs/>
              </w:rPr>
              <w:lastRenderedPageBreak/>
              <w:t>9</w:t>
            </w:r>
          </w:p>
        </w:tc>
        <w:tc>
          <w:tcPr>
            <w:tcW w:w="4404" w:type="dxa"/>
          </w:tcPr>
          <w:p w14:paraId="695C1C21" w14:textId="77777777" w:rsidR="00861874" w:rsidRPr="00086C87" w:rsidRDefault="00861874" w:rsidP="001756D1">
            <w:pPr>
              <w:keepNext/>
              <w:numPr>
                <w:ilvl w:val="1"/>
                <w:numId w:val="0"/>
              </w:numPr>
              <w:spacing w:before="120" w:after="120" w:line="240" w:lineRule="atLeast"/>
              <w:jc w:val="both"/>
              <w:outlineLvl w:val="1"/>
              <w:rPr>
                <w:rFonts w:cs="Arial"/>
              </w:rPr>
            </w:pPr>
            <w:r w:rsidRPr="000E0D3E">
              <w:rPr>
                <w:rFonts w:cs="Arial"/>
              </w:rPr>
              <w:t>De agenda dient op een eenvoudige wijze (met beperkt aantal muisklikken voor beginnende gebruiker zelf uit te voeren) op basis van filters te kunnen worden geëxporteerd of gedownload naar een bewerkbaar bestand zoals Word of Excel. Met in het bijzonder de mogelijkheid om de parallelle agenda van de raadsvergadering te exporteren op 1 A4.</w:t>
            </w:r>
          </w:p>
        </w:tc>
        <w:tc>
          <w:tcPr>
            <w:tcW w:w="1134" w:type="dxa"/>
          </w:tcPr>
          <w:p w14:paraId="0DB0186D"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37A5B96E"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1134AD88"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43FFD22D" w14:textId="2CF1FB4C" w:rsidTr="00904D86">
        <w:tc>
          <w:tcPr>
            <w:tcW w:w="993" w:type="dxa"/>
          </w:tcPr>
          <w:p w14:paraId="62A2FAF1" w14:textId="34069729" w:rsidR="00861874" w:rsidRDefault="00861874" w:rsidP="001756D1">
            <w:pPr>
              <w:keepNext/>
              <w:numPr>
                <w:ilvl w:val="1"/>
                <w:numId w:val="0"/>
              </w:numPr>
              <w:spacing w:before="120" w:after="120" w:line="240" w:lineRule="atLeast"/>
              <w:outlineLvl w:val="1"/>
              <w:rPr>
                <w:rFonts w:cs="Arial"/>
                <w:bCs/>
              </w:rPr>
            </w:pPr>
            <w:r>
              <w:rPr>
                <w:rFonts w:cs="Arial"/>
                <w:bCs/>
              </w:rPr>
              <w:t>10</w:t>
            </w:r>
          </w:p>
        </w:tc>
        <w:tc>
          <w:tcPr>
            <w:tcW w:w="4404" w:type="dxa"/>
          </w:tcPr>
          <w:p w14:paraId="0F22A472" w14:textId="77777777" w:rsidR="00861874" w:rsidRPr="000E0D3E" w:rsidRDefault="00861874" w:rsidP="001756D1">
            <w:pPr>
              <w:keepNext/>
              <w:numPr>
                <w:ilvl w:val="1"/>
                <w:numId w:val="0"/>
              </w:numPr>
              <w:spacing w:before="120" w:after="120" w:line="240" w:lineRule="atLeast"/>
              <w:jc w:val="both"/>
              <w:outlineLvl w:val="1"/>
              <w:rPr>
                <w:rFonts w:cs="Arial"/>
              </w:rPr>
            </w:pPr>
            <w:r w:rsidRPr="000E0D3E">
              <w:rPr>
                <w:rFonts w:cs="Arial"/>
              </w:rPr>
              <w:t>In de raadskalender is het mogelijk om meerdere filters op de agenda toe te passen en daarmee de evenementen zichtbaar of niet zichtbaar te maken als gebruiker.</w:t>
            </w:r>
          </w:p>
        </w:tc>
        <w:tc>
          <w:tcPr>
            <w:tcW w:w="1134" w:type="dxa"/>
          </w:tcPr>
          <w:p w14:paraId="3F0B6907"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33C9138D"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5A42519F"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7CA0DAEE" w14:textId="3D4237C0" w:rsidTr="00904D86">
        <w:tc>
          <w:tcPr>
            <w:tcW w:w="993" w:type="dxa"/>
          </w:tcPr>
          <w:p w14:paraId="482EECE7" w14:textId="466E5909" w:rsidR="00861874" w:rsidRDefault="00861874" w:rsidP="001756D1">
            <w:pPr>
              <w:keepNext/>
              <w:numPr>
                <w:ilvl w:val="1"/>
                <w:numId w:val="0"/>
              </w:numPr>
              <w:spacing w:before="120" w:after="120" w:line="240" w:lineRule="atLeast"/>
              <w:outlineLvl w:val="1"/>
              <w:rPr>
                <w:rFonts w:cs="Arial"/>
                <w:bCs/>
              </w:rPr>
            </w:pPr>
            <w:r>
              <w:rPr>
                <w:rFonts w:cs="Arial"/>
                <w:bCs/>
              </w:rPr>
              <w:t>11</w:t>
            </w:r>
          </w:p>
        </w:tc>
        <w:tc>
          <w:tcPr>
            <w:tcW w:w="4404" w:type="dxa"/>
          </w:tcPr>
          <w:p w14:paraId="6AC6BAED" w14:textId="77777777" w:rsidR="00861874" w:rsidRPr="000E0D3E" w:rsidRDefault="00861874" w:rsidP="001756D1">
            <w:pPr>
              <w:keepNext/>
              <w:numPr>
                <w:ilvl w:val="1"/>
                <w:numId w:val="0"/>
              </w:numPr>
              <w:spacing w:before="120" w:after="120" w:line="240" w:lineRule="atLeast"/>
              <w:jc w:val="both"/>
              <w:outlineLvl w:val="1"/>
              <w:rPr>
                <w:rFonts w:cs="Arial"/>
              </w:rPr>
            </w:pPr>
            <w:r w:rsidRPr="000E0D3E">
              <w:rPr>
                <w:rFonts w:cs="Arial"/>
              </w:rPr>
              <w:t>In de raadskalender moeten (type) vergaderingen herkenbaar kunnen worden gekenmerkt door de griffiemedewerker.</w:t>
            </w:r>
          </w:p>
        </w:tc>
        <w:tc>
          <w:tcPr>
            <w:tcW w:w="1134" w:type="dxa"/>
          </w:tcPr>
          <w:p w14:paraId="64FDF388"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7D7495B9"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30618550"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7F161E8A" w14:textId="28440942" w:rsidTr="00904D86">
        <w:tc>
          <w:tcPr>
            <w:tcW w:w="993" w:type="dxa"/>
          </w:tcPr>
          <w:p w14:paraId="41FBDF10" w14:textId="0F2D0C06" w:rsidR="00861874" w:rsidRDefault="00861874" w:rsidP="001756D1">
            <w:pPr>
              <w:keepNext/>
              <w:numPr>
                <w:ilvl w:val="1"/>
                <w:numId w:val="0"/>
              </w:numPr>
              <w:spacing w:before="120" w:after="120" w:line="240" w:lineRule="atLeast"/>
              <w:outlineLvl w:val="1"/>
              <w:rPr>
                <w:rFonts w:cs="Arial"/>
                <w:bCs/>
              </w:rPr>
            </w:pPr>
            <w:r>
              <w:rPr>
                <w:rFonts w:cs="Arial"/>
                <w:bCs/>
              </w:rPr>
              <w:t>12</w:t>
            </w:r>
          </w:p>
        </w:tc>
        <w:tc>
          <w:tcPr>
            <w:tcW w:w="4404" w:type="dxa"/>
          </w:tcPr>
          <w:p w14:paraId="54246CB9" w14:textId="77777777" w:rsidR="00861874" w:rsidRPr="000E0D3E" w:rsidRDefault="00861874" w:rsidP="001756D1">
            <w:pPr>
              <w:keepNext/>
              <w:numPr>
                <w:ilvl w:val="1"/>
                <w:numId w:val="0"/>
              </w:numPr>
              <w:spacing w:before="120" w:after="120" w:line="240" w:lineRule="atLeast"/>
              <w:jc w:val="both"/>
              <w:outlineLvl w:val="1"/>
              <w:rPr>
                <w:rFonts w:cs="Arial"/>
              </w:rPr>
            </w:pPr>
            <w:r w:rsidRPr="000E0D3E">
              <w:rPr>
                <w:rFonts w:cs="Arial"/>
              </w:rPr>
              <w:t xml:space="preserve">Het </w:t>
            </w:r>
            <w:r>
              <w:rPr>
                <w:rFonts w:cs="Arial"/>
              </w:rPr>
              <w:t>systeem</w:t>
            </w:r>
            <w:r w:rsidRPr="000E0D3E">
              <w:rPr>
                <w:rFonts w:cs="Arial"/>
              </w:rPr>
              <w:t xml:space="preserve"> bevat een “datumprikker”-functionaliteit (toegankelijk </w:t>
            </w:r>
            <w:r>
              <w:rPr>
                <w:rFonts w:cs="Arial"/>
              </w:rPr>
              <w:t>voor meerdere typen gebruikers).</w:t>
            </w:r>
          </w:p>
        </w:tc>
        <w:tc>
          <w:tcPr>
            <w:tcW w:w="1134" w:type="dxa"/>
          </w:tcPr>
          <w:p w14:paraId="146BCB74"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0668D73E"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5523EF7C"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76D7D874" w14:textId="5EA73EF6" w:rsidTr="00904D86">
        <w:tc>
          <w:tcPr>
            <w:tcW w:w="993" w:type="dxa"/>
          </w:tcPr>
          <w:p w14:paraId="0E9E9D1B" w14:textId="4CE1D969" w:rsidR="00861874" w:rsidRDefault="00861874" w:rsidP="001756D1">
            <w:pPr>
              <w:keepNext/>
              <w:numPr>
                <w:ilvl w:val="1"/>
                <w:numId w:val="0"/>
              </w:numPr>
              <w:spacing w:before="120" w:after="120" w:line="240" w:lineRule="atLeast"/>
              <w:outlineLvl w:val="1"/>
              <w:rPr>
                <w:rFonts w:cs="Arial"/>
                <w:bCs/>
              </w:rPr>
            </w:pPr>
            <w:r>
              <w:rPr>
                <w:rFonts w:cs="Arial"/>
                <w:bCs/>
              </w:rPr>
              <w:t>13</w:t>
            </w:r>
          </w:p>
        </w:tc>
        <w:tc>
          <w:tcPr>
            <w:tcW w:w="4404" w:type="dxa"/>
          </w:tcPr>
          <w:p w14:paraId="2432E79B" w14:textId="77777777" w:rsidR="00861874" w:rsidRPr="000E0D3E" w:rsidRDefault="00861874" w:rsidP="001756D1">
            <w:pPr>
              <w:keepNext/>
              <w:numPr>
                <w:ilvl w:val="1"/>
                <w:numId w:val="0"/>
              </w:numPr>
              <w:spacing w:before="120" w:after="120" w:line="240" w:lineRule="atLeast"/>
              <w:jc w:val="both"/>
              <w:outlineLvl w:val="1"/>
              <w:rPr>
                <w:rFonts w:cs="Arial"/>
              </w:rPr>
            </w:pPr>
            <w:r w:rsidRPr="000E0D3E">
              <w:rPr>
                <w:rFonts w:cs="Arial"/>
              </w:rPr>
              <w:t>Bij agendapunten kunnen bijlagen gevoegd worden van verschillend formaat (pdf, video, plaatjes)</w:t>
            </w:r>
            <w:r>
              <w:rPr>
                <w:rFonts w:cs="Arial"/>
              </w:rPr>
              <w:t>.</w:t>
            </w:r>
          </w:p>
        </w:tc>
        <w:tc>
          <w:tcPr>
            <w:tcW w:w="1134" w:type="dxa"/>
          </w:tcPr>
          <w:p w14:paraId="4FEBF927"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2AC230D3"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5127582E"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01EC7B80" w14:textId="6D6EBD5E" w:rsidTr="00904D86">
        <w:tc>
          <w:tcPr>
            <w:tcW w:w="993" w:type="dxa"/>
          </w:tcPr>
          <w:p w14:paraId="5197D71F" w14:textId="58AA0E53" w:rsidR="00861874" w:rsidRDefault="00861874" w:rsidP="001756D1">
            <w:pPr>
              <w:keepNext/>
              <w:numPr>
                <w:ilvl w:val="1"/>
                <w:numId w:val="0"/>
              </w:numPr>
              <w:spacing w:before="120" w:after="120" w:line="240" w:lineRule="atLeast"/>
              <w:outlineLvl w:val="1"/>
              <w:rPr>
                <w:rFonts w:cs="Arial"/>
                <w:bCs/>
              </w:rPr>
            </w:pPr>
            <w:r>
              <w:rPr>
                <w:rFonts w:cs="Arial"/>
                <w:bCs/>
              </w:rPr>
              <w:t>14</w:t>
            </w:r>
          </w:p>
        </w:tc>
        <w:tc>
          <w:tcPr>
            <w:tcW w:w="4404" w:type="dxa"/>
          </w:tcPr>
          <w:p w14:paraId="1C162AAC" w14:textId="62360614" w:rsidR="00861874" w:rsidRPr="000E0D3E" w:rsidRDefault="00861874" w:rsidP="001756D1">
            <w:pPr>
              <w:keepNext/>
              <w:numPr>
                <w:ilvl w:val="1"/>
                <w:numId w:val="0"/>
              </w:numPr>
              <w:spacing w:before="120" w:after="120" w:line="240" w:lineRule="atLeast"/>
              <w:jc w:val="both"/>
              <w:outlineLvl w:val="1"/>
              <w:rPr>
                <w:rFonts w:cs="Arial"/>
              </w:rPr>
            </w:pPr>
            <w:r w:rsidRPr="000E0D3E">
              <w:rPr>
                <w:rFonts w:cs="Arial"/>
              </w:rPr>
              <w:t xml:space="preserve">Eén exemplaar van een document kan op verschillende plekken </w:t>
            </w:r>
            <w:r>
              <w:rPr>
                <w:rFonts w:cs="Arial"/>
              </w:rPr>
              <w:t xml:space="preserve">(dossier, verschillende vergaderingen, etc.) </w:t>
            </w:r>
            <w:r w:rsidRPr="000E0D3E">
              <w:rPr>
                <w:rFonts w:cs="Arial"/>
              </w:rPr>
              <w:t>worden gebruikt.</w:t>
            </w:r>
          </w:p>
        </w:tc>
        <w:tc>
          <w:tcPr>
            <w:tcW w:w="1134" w:type="dxa"/>
          </w:tcPr>
          <w:p w14:paraId="196FC69A"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7022CBAC"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4C63A520"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16DF72BC" w14:textId="25C29EB5" w:rsidTr="00904D86">
        <w:tc>
          <w:tcPr>
            <w:tcW w:w="993" w:type="dxa"/>
          </w:tcPr>
          <w:p w14:paraId="684A9445" w14:textId="1861C165" w:rsidR="00861874" w:rsidRDefault="00861874" w:rsidP="001756D1">
            <w:pPr>
              <w:keepNext/>
              <w:numPr>
                <w:ilvl w:val="1"/>
                <w:numId w:val="0"/>
              </w:numPr>
              <w:spacing w:before="120" w:after="120" w:line="240" w:lineRule="atLeast"/>
              <w:outlineLvl w:val="1"/>
              <w:rPr>
                <w:rFonts w:cs="Arial"/>
                <w:bCs/>
              </w:rPr>
            </w:pPr>
            <w:r>
              <w:rPr>
                <w:rFonts w:cs="Arial"/>
                <w:bCs/>
              </w:rPr>
              <w:t>15</w:t>
            </w:r>
          </w:p>
        </w:tc>
        <w:tc>
          <w:tcPr>
            <w:tcW w:w="4404" w:type="dxa"/>
          </w:tcPr>
          <w:p w14:paraId="46093D5B" w14:textId="77777777" w:rsidR="00861874" w:rsidRDefault="00861874" w:rsidP="001756D1">
            <w:pPr>
              <w:keepNext/>
              <w:numPr>
                <w:ilvl w:val="1"/>
                <w:numId w:val="0"/>
              </w:numPr>
              <w:spacing w:before="120" w:after="120" w:line="240" w:lineRule="atLeast"/>
              <w:jc w:val="both"/>
              <w:outlineLvl w:val="1"/>
              <w:rPr>
                <w:rFonts w:cs="Arial"/>
              </w:rPr>
            </w:pPr>
            <w:r w:rsidRPr="00625CC7">
              <w:rPr>
                <w:rFonts w:cs="Arial"/>
              </w:rPr>
              <w:t>Het systeem staat zoekmogelijkheden toe (bv. filters, tags) waarmee flexibele zoekopdrachten te maken zijn en die relevante, contextuele, zoekresultaten oplevert.</w:t>
            </w:r>
          </w:p>
        </w:tc>
        <w:tc>
          <w:tcPr>
            <w:tcW w:w="1134" w:type="dxa"/>
          </w:tcPr>
          <w:p w14:paraId="6B83A1B3"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33DF4178"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364F56AD"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48A04593" w14:textId="1CBD0B48" w:rsidTr="00904D86">
        <w:tc>
          <w:tcPr>
            <w:tcW w:w="993" w:type="dxa"/>
          </w:tcPr>
          <w:p w14:paraId="15415D7B" w14:textId="04675273" w:rsidR="00861874" w:rsidRDefault="00861874" w:rsidP="001756D1">
            <w:pPr>
              <w:keepNext/>
              <w:numPr>
                <w:ilvl w:val="1"/>
                <w:numId w:val="0"/>
              </w:numPr>
              <w:spacing w:before="120" w:after="120" w:line="240" w:lineRule="atLeast"/>
              <w:outlineLvl w:val="1"/>
              <w:rPr>
                <w:rFonts w:cs="Arial"/>
                <w:bCs/>
              </w:rPr>
            </w:pPr>
            <w:r>
              <w:rPr>
                <w:rFonts w:cs="Arial"/>
                <w:bCs/>
              </w:rPr>
              <w:t>16</w:t>
            </w:r>
          </w:p>
        </w:tc>
        <w:tc>
          <w:tcPr>
            <w:tcW w:w="4404" w:type="dxa"/>
          </w:tcPr>
          <w:p w14:paraId="6C9F7094" w14:textId="77777777" w:rsidR="00861874" w:rsidRPr="00625CC7" w:rsidRDefault="00861874" w:rsidP="001756D1">
            <w:pPr>
              <w:keepNext/>
              <w:numPr>
                <w:ilvl w:val="1"/>
                <w:numId w:val="0"/>
              </w:numPr>
              <w:spacing w:before="120" w:after="120" w:line="240" w:lineRule="atLeast"/>
              <w:jc w:val="both"/>
              <w:outlineLvl w:val="1"/>
              <w:rPr>
                <w:rFonts w:cs="Arial"/>
              </w:rPr>
            </w:pPr>
            <w:r w:rsidRPr="00625CC7">
              <w:rPr>
                <w:rFonts w:cs="Arial"/>
              </w:rPr>
              <w:t>Functioneel beheerder is zelfstandig in staat om (delen) van informatie (on)zichtbaar te maken om de leesbaarheid te bevorderen.</w:t>
            </w:r>
          </w:p>
        </w:tc>
        <w:tc>
          <w:tcPr>
            <w:tcW w:w="1134" w:type="dxa"/>
          </w:tcPr>
          <w:p w14:paraId="3BAEC1CC"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3A4D7578"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1B669A3B"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266A303A" w14:textId="4A379170" w:rsidTr="00904D86">
        <w:tc>
          <w:tcPr>
            <w:tcW w:w="993" w:type="dxa"/>
          </w:tcPr>
          <w:p w14:paraId="4799EF18" w14:textId="45043281" w:rsidR="00861874" w:rsidRDefault="00861874" w:rsidP="001756D1">
            <w:pPr>
              <w:keepNext/>
              <w:numPr>
                <w:ilvl w:val="1"/>
                <w:numId w:val="0"/>
              </w:numPr>
              <w:spacing w:before="120" w:after="120" w:line="240" w:lineRule="atLeast"/>
              <w:outlineLvl w:val="1"/>
              <w:rPr>
                <w:rFonts w:cs="Arial"/>
                <w:bCs/>
              </w:rPr>
            </w:pPr>
            <w:r>
              <w:rPr>
                <w:rFonts w:cs="Arial"/>
                <w:bCs/>
              </w:rPr>
              <w:t>17</w:t>
            </w:r>
          </w:p>
        </w:tc>
        <w:tc>
          <w:tcPr>
            <w:tcW w:w="4404" w:type="dxa"/>
          </w:tcPr>
          <w:p w14:paraId="10402626" w14:textId="77777777" w:rsidR="00861874" w:rsidRPr="00625CC7" w:rsidRDefault="00861874" w:rsidP="001756D1">
            <w:pPr>
              <w:keepNext/>
              <w:numPr>
                <w:ilvl w:val="1"/>
                <w:numId w:val="0"/>
              </w:numPr>
              <w:spacing w:before="120" w:after="120" w:line="240" w:lineRule="atLeast"/>
              <w:jc w:val="both"/>
              <w:outlineLvl w:val="1"/>
              <w:rPr>
                <w:rFonts w:cs="Arial"/>
              </w:rPr>
            </w:pPr>
            <w:r w:rsidRPr="00625CC7">
              <w:rPr>
                <w:rFonts w:cs="Arial"/>
              </w:rPr>
              <w:t>Het systeem moet voor een raadslid de mogelijkheid hebben aan te geven bij welk evenement je aanwezig bent.</w:t>
            </w:r>
          </w:p>
        </w:tc>
        <w:tc>
          <w:tcPr>
            <w:tcW w:w="1134" w:type="dxa"/>
          </w:tcPr>
          <w:p w14:paraId="08043E60"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25D98FB1"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50D364E1"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023D7292" w14:textId="58D1FADB" w:rsidTr="00904D86">
        <w:tc>
          <w:tcPr>
            <w:tcW w:w="993" w:type="dxa"/>
          </w:tcPr>
          <w:p w14:paraId="52C8DA04" w14:textId="2B8895A2" w:rsidR="00861874" w:rsidRDefault="00861874" w:rsidP="001756D1">
            <w:pPr>
              <w:keepNext/>
              <w:numPr>
                <w:ilvl w:val="1"/>
                <w:numId w:val="0"/>
              </w:numPr>
              <w:spacing w:before="120" w:after="120" w:line="240" w:lineRule="atLeast"/>
              <w:outlineLvl w:val="1"/>
              <w:rPr>
                <w:rFonts w:cs="Arial"/>
                <w:bCs/>
              </w:rPr>
            </w:pPr>
            <w:r>
              <w:rPr>
                <w:rFonts w:cs="Arial"/>
                <w:bCs/>
              </w:rPr>
              <w:t>18</w:t>
            </w:r>
          </w:p>
        </w:tc>
        <w:tc>
          <w:tcPr>
            <w:tcW w:w="4404" w:type="dxa"/>
          </w:tcPr>
          <w:p w14:paraId="5CF6FCD0" w14:textId="77777777" w:rsidR="00861874" w:rsidRPr="00625CC7" w:rsidRDefault="00861874" w:rsidP="001756D1">
            <w:pPr>
              <w:keepNext/>
              <w:numPr>
                <w:ilvl w:val="1"/>
                <w:numId w:val="0"/>
              </w:numPr>
              <w:spacing w:before="120" w:after="120" w:line="240" w:lineRule="atLeast"/>
              <w:jc w:val="both"/>
              <w:outlineLvl w:val="1"/>
              <w:rPr>
                <w:rFonts w:cs="Arial"/>
              </w:rPr>
            </w:pPr>
            <w:r w:rsidRPr="00625CC7">
              <w:rPr>
                <w:rFonts w:cs="Arial"/>
              </w:rPr>
              <w:t>Het is mogelijk voor gebruikers om dossiers / documenten te “labelen” (‘taggen’).</w:t>
            </w:r>
          </w:p>
        </w:tc>
        <w:tc>
          <w:tcPr>
            <w:tcW w:w="1134" w:type="dxa"/>
          </w:tcPr>
          <w:p w14:paraId="0A4DA14A"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5F3152AC"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0A918BB6"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2A3C81F8" w14:textId="0CA98B07" w:rsidTr="00904D86">
        <w:tc>
          <w:tcPr>
            <w:tcW w:w="993" w:type="dxa"/>
          </w:tcPr>
          <w:p w14:paraId="52D75E0A" w14:textId="7FDA0DFA" w:rsidR="00861874" w:rsidRDefault="00861874" w:rsidP="001756D1">
            <w:pPr>
              <w:keepNext/>
              <w:numPr>
                <w:ilvl w:val="1"/>
                <w:numId w:val="0"/>
              </w:numPr>
              <w:spacing w:before="120" w:after="120" w:line="240" w:lineRule="atLeast"/>
              <w:outlineLvl w:val="1"/>
              <w:rPr>
                <w:rFonts w:cs="Arial"/>
                <w:bCs/>
              </w:rPr>
            </w:pPr>
            <w:r>
              <w:rPr>
                <w:rFonts w:cs="Arial"/>
                <w:bCs/>
              </w:rPr>
              <w:t>19</w:t>
            </w:r>
          </w:p>
        </w:tc>
        <w:tc>
          <w:tcPr>
            <w:tcW w:w="4404" w:type="dxa"/>
          </w:tcPr>
          <w:p w14:paraId="3FD8E1CF" w14:textId="77777777" w:rsidR="00861874" w:rsidRPr="00625CC7" w:rsidRDefault="00861874" w:rsidP="001756D1">
            <w:pPr>
              <w:keepNext/>
              <w:numPr>
                <w:ilvl w:val="1"/>
                <w:numId w:val="0"/>
              </w:numPr>
              <w:spacing w:before="120" w:after="120" w:line="240" w:lineRule="atLeast"/>
              <w:jc w:val="both"/>
              <w:outlineLvl w:val="1"/>
              <w:rPr>
                <w:rFonts w:cs="Arial"/>
              </w:rPr>
            </w:pPr>
            <w:r w:rsidRPr="00625CC7">
              <w:rPr>
                <w:rFonts w:cs="Arial"/>
              </w:rPr>
              <w:t>Voor de burger moet het mogelijk zijn zich zonder een account aan te maken maar met achterlating van een e-mailadres kunnen inschrijven voor een attenderingsmail.</w:t>
            </w:r>
          </w:p>
        </w:tc>
        <w:tc>
          <w:tcPr>
            <w:tcW w:w="1134" w:type="dxa"/>
          </w:tcPr>
          <w:p w14:paraId="7E5B9045"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19BAB19D"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5F475113"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2278E2B4" w14:textId="4DFE3552" w:rsidTr="00904D86">
        <w:tc>
          <w:tcPr>
            <w:tcW w:w="993" w:type="dxa"/>
          </w:tcPr>
          <w:p w14:paraId="6E52C7D4" w14:textId="122FE397" w:rsidR="00861874" w:rsidRDefault="00861874" w:rsidP="001756D1">
            <w:pPr>
              <w:keepNext/>
              <w:numPr>
                <w:ilvl w:val="1"/>
                <w:numId w:val="0"/>
              </w:numPr>
              <w:spacing w:before="120" w:after="120" w:line="240" w:lineRule="atLeast"/>
              <w:outlineLvl w:val="1"/>
              <w:rPr>
                <w:rFonts w:cs="Arial"/>
                <w:bCs/>
              </w:rPr>
            </w:pPr>
            <w:r>
              <w:rPr>
                <w:rFonts w:cs="Arial"/>
                <w:bCs/>
              </w:rPr>
              <w:t>20</w:t>
            </w:r>
          </w:p>
        </w:tc>
        <w:tc>
          <w:tcPr>
            <w:tcW w:w="4404" w:type="dxa"/>
          </w:tcPr>
          <w:p w14:paraId="54240A3A" w14:textId="77777777" w:rsidR="00861874" w:rsidRPr="00625CC7" w:rsidRDefault="00861874" w:rsidP="001756D1">
            <w:pPr>
              <w:keepNext/>
              <w:numPr>
                <w:ilvl w:val="1"/>
                <w:numId w:val="0"/>
              </w:numPr>
              <w:spacing w:before="120" w:after="120" w:line="240" w:lineRule="atLeast"/>
              <w:jc w:val="both"/>
              <w:outlineLvl w:val="1"/>
              <w:rPr>
                <w:rFonts w:cs="Arial"/>
              </w:rPr>
            </w:pPr>
            <w:r w:rsidRPr="000E0D3E">
              <w:rPr>
                <w:rFonts w:cs="Arial"/>
              </w:rPr>
              <w:t>Mogelijkheid tot het vergroten van letters en het kunnen aanpassen van kleurstellingen om de leesbaarheid te vergroten en deze persoonlijke voorkeuren op te slaan.</w:t>
            </w:r>
          </w:p>
        </w:tc>
        <w:tc>
          <w:tcPr>
            <w:tcW w:w="1134" w:type="dxa"/>
          </w:tcPr>
          <w:p w14:paraId="05A9444A"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49AD8FF7"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2C506873"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408DABE2" w14:textId="23C3DF91" w:rsidTr="00904D86">
        <w:tc>
          <w:tcPr>
            <w:tcW w:w="993" w:type="dxa"/>
          </w:tcPr>
          <w:p w14:paraId="129DE36B" w14:textId="7FBFCC7C" w:rsidR="00861874" w:rsidRDefault="00861874" w:rsidP="001756D1">
            <w:pPr>
              <w:keepNext/>
              <w:numPr>
                <w:ilvl w:val="1"/>
                <w:numId w:val="0"/>
              </w:numPr>
              <w:spacing w:before="120" w:after="120" w:line="240" w:lineRule="atLeast"/>
              <w:outlineLvl w:val="1"/>
              <w:rPr>
                <w:rFonts w:cs="Arial"/>
                <w:bCs/>
              </w:rPr>
            </w:pPr>
            <w:r>
              <w:rPr>
                <w:rFonts w:cs="Arial"/>
                <w:bCs/>
              </w:rPr>
              <w:lastRenderedPageBreak/>
              <w:t>21</w:t>
            </w:r>
          </w:p>
        </w:tc>
        <w:tc>
          <w:tcPr>
            <w:tcW w:w="4404" w:type="dxa"/>
          </w:tcPr>
          <w:p w14:paraId="43F52F85" w14:textId="77777777" w:rsidR="00861874" w:rsidRPr="000E0D3E" w:rsidRDefault="00861874" w:rsidP="001756D1">
            <w:pPr>
              <w:keepNext/>
              <w:numPr>
                <w:ilvl w:val="1"/>
                <w:numId w:val="0"/>
              </w:numPr>
              <w:spacing w:before="120" w:after="120" w:line="240" w:lineRule="atLeast"/>
              <w:jc w:val="both"/>
              <w:outlineLvl w:val="1"/>
              <w:rPr>
                <w:rFonts w:cs="Arial"/>
              </w:rPr>
            </w:pPr>
            <w:r w:rsidRPr="000E0D3E">
              <w:rPr>
                <w:rFonts w:cs="Arial"/>
              </w:rPr>
              <w:t>De app moet de mogelijkheid bieden documenten te downloaden op het lokale device, zodat deze later ook zonder internetverbinding buiten de app te benaderen.</w:t>
            </w:r>
          </w:p>
        </w:tc>
        <w:tc>
          <w:tcPr>
            <w:tcW w:w="1134" w:type="dxa"/>
          </w:tcPr>
          <w:p w14:paraId="302CEB31"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46478387"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2C6484B6"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79BA7176" w14:textId="2743F516" w:rsidTr="00904D86">
        <w:tc>
          <w:tcPr>
            <w:tcW w:w="993" w:type="dxa"/>
          </w:tcPr>
          <w:p w14:paraId="1607CEC7" w14:textId="79ED6CC3" w:rsidR="00861874" w:rsidRDefault="00861874" w:rsidP="001756D1">
            <w:pPr>
              <w:keepNext/>
              <w:numPr>
                <w:ilvl w:val="1"/>
                <w:numId w:val="0"/>
              </w:numPr>
              <w:spacing w:before="120" w:after="120" w:line="240" w:lineRule="atLeast"/>
              <w:outlineLvl w:val="1"/>
              <w:rPr>
                <w:rFonts w:cs="Arial"/>
                <w:bCs/>
              </w:rPr>
            </w:pPr>
            <w:r>
              <w:rPr>
                <w:rFonts w:cs="Arial"/>
                <w:bCs/>
              </w:rPr>
              <w:t>22</w:t>
            </w:r>
          </w:p>
        </w:tc>
        <w:tc>
          <w:tcPr>
            <w:tcW w:w="4404" w:type="dxa"/>
          </w:tcPr>
          <w:p w14:paraId="0A802705" w14:textId="77777777" w:rsidR="00861874" w:rsidRPr="000E0D3E" w:rsidRDefault="00861874" w:rsidP="001756D1">
            <w:pPr>
              <w:keepNext/>
              <w:numPr>
                <w:ilvl w:val="1"/>
                <w:numId w:val="0"/>
              </w:numPr>
              <w:spacing w:before="120" w:after="120" w:line="240" w:lineRule="atLeast"/>
              <w:jc w:val="both"/>
              <w:outlineLvl w:val="1"/>
              <w:rPr>
                <w:rFonts w:cs="Arial"/>
              </w:rPr>
            </w:pPr>
            <w:r w:rsidRPr="00C20C5E">
              <w:rPr>
                <w:rFonts w:cs="Arial"/>
              </w:rPr>
              <w:t>Binnen de politieke (web)omgeving is de historie van een politiek thema te volgen. Bijvoorbeeld wanneer het thema op een vergadering aan de orde is geweest, wie hierover het woord heeft gevoerd en wat erover is ingebracht of gezegd, en eventueel of er over is gestemd. Een thema kan op meerdere vergaderingen, ook over een langere tijdsperiode, actief zijn.</w:t>
            </w:r>
          </w:p>
        </w:tc>
        <w:tc>
          <w:tcPr>
            <w:tcW w:w="1134" w:type="dxa"/>
          </w:tcPr>
          <w:p w14:paraId="71659034"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605A0D3B"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751E24F5"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5804D4AB" w14:textId="207CAE49" w:rsidTr="00904D86">
        <w:tc>
          <w:tcPr>
            <w:tcW w:w="993" w:type="dxa"/>
          </w:tcPr>
          <w:p w14:paraId="009FC4B1" w14:textId="787430D2" w:rsidR="00861874" w:rsidRDefault="00861874" w:rsidP="001756D1">
            <w:pPr>
              <w:keepNext/>
              <w:numPr>
                <w:ilvl w:val="1"/>
                <w:numId w:val="0"/>
              </w:numPr>
              <w:spacing w:before="120" w:after="120" w:line="240" w:lineRule="atLeast"/>
              <w:outlineLvl w:val="1"/>
              <w:rPr>
                <w:rFonts w:cs="Arial"/>
                <w:bCs/>
              </w:rPr>
            </w:pPr>
            <w:r>
              <w:rPr>
                <w:rFonts w:cs="Arial"/>
                <w:bCs/>
              </w:rPr>
              <w:t>23</w:t>
            </w:r>
          </w:p>
        </w:tc>
        <w:tc>
          <w:tcPr>
            <w:tcW w:w="4404" w:type="dxa"/>
          </w:tcPr>
          <w:p w14:paraId="762DD22C" w14:textId="77777777" w:rsidR="00861874" w:rsidRPr="00C20C5E" w:rsidRDefault="00861874" w:rsidP="001756D1">
            <w:pPr>
              <w:keepNext/>
              <w:numPr>
                <w:ilvl w:val="1"/>
                <w:numId w:val="0"/>
              </w:numPr>
              <w:spacing w:before="120" w:after="120" w:line="240" w:lineRule="atLeast"/>
              <w:jc w:val="both"/>
              <w:outlineLvl w:val="1"/>
              <w:rPr>
                <w:rFonts w:cs="Arial"/>
              </w:rPr>
            </w:pPr>
            <w:r w:rsidRPr="00C20C5E">
              <w:rPr>
                <w:rFonts w:cs="Arial"/>
              </w:rPr>
              <w:t>Het is ook mogelijk achteraf een dossier te maken (terugkijkend).</w:t>
            </w:r>
          </w:p>
        </w:tc>
        <w:tc>
          <w:tcPr>
            <w:tcW w:w="1134" w:type="dxa"/>
          </w:tcPr>
          <w:p w14:paraId="56E4DE8D"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253AB37F"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6A36F3EB"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3AA92A74" w14:textId="59387090" w:rsidTr="00904D86">
        <w:tc>
          <w:tcPr>
            <w:tcW w:w="993" w:type="dxa"/>
          </w:tcPr>
          <w:p w14:paraId="43DC11EA" w14:textId="4D6F03D3" w:rsidR="00861874" w:rsidRDefault="00861874" w:rsidP="001756D1">
            <w:pPr>
              <w:keepNext/>
              <w:numPr>
                <w:ilvl w:val="1"/>
                <w:numId w:val="0"/>
              </w:numPr>
              <w:spacing w:before="120" w:after="120" w:line="240" w:lineRule="atLeast"/>
              <w:outlineLvl w:val="1"/>
              <w:rPr>
                <w:rFonts w:cs="Arial"/>
                <w:bCs/>
              </w:rPr>
            </w:pPr>
            <w:r>
              <w:rPr>
                <w:rFonts w:cs="Arial"/>
                <w:bCs/>
              </w:rPr>
              <w:t>24</w:t>
            </w:r>
          </w:p>
        </w:tc>
        <w:tc>
          <w:tcPr>
            <w:tcW w:w="4404" w:type="dxa"/>
          </w:tcPr>
          <w:p w14:paraId="0712383C" w14:textId="24D9292A" w:rsidR="00861874" w:rsidRPr="00C20C5E" w:rsidRDefault="00861874" w:rsidP="001756D1">
            <w:pPr>
              <w:keepNext/>
              <w:numPr>
                <w:ilvl w:val="1"/>
                <w:numId w:val="0"/>
              </w:numPr>
              <w:spacing w:before="120" w:after="120" w:line="240" w:lineRule="atLeast"/>
              <w:jc w:val="both"/>
              <w:outlineLvl w:val="1"/>
              <w:rPr>
                <w:rFonts w:cs="Arial"/>
              </w:rPr>
            </w:pPr>
            <w:r>
              <w:rPr>
                <w:rFonts w:cs="Arial"/>
              </w:rPr>
              <w:t>Mogelijkheid aan te sluiten bij Archiefweb.eu zodat de website dagelijks wordt gearchiveerd.</w:t>
            </w:r>
          </w:p>
        </w:tc>
        <w:tc>
          <w:tcPr>
            <w:tcW w:w="1134" w:type="dxa"/>
          </w:tcPr>
          <w:p w14:paraId="6103F916"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7077B009"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65431742"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38837EE1" w14:textId="59E01BBD" w:rsidTr="00904D86">
        <w:tc>
          <w:tcPr>
            <w:tcW w:w="993" w:type="dxa"/>
          </w:tcPr>
          <w:p w14:paraId="4C5F938A" w14:textId="1E6CD146" w:rsidR="00861874" w:rsidRDefault="00861874" w:rsidP="001756D1">
            <w:pPr>
              <w:keepNext/>
              <w:numPr>
                <w:ilvl w:val="1"/>
                <w:numId w:val="0"/>
              </w:numPr>
              <w:spacing w:before="120" w:after="120" w:line="240" w:lineRule="atLeast"/>
              <w:outlineLvl w:val="1"/>
              <w:rPr>
                <w:rFonts w:cs="Arial"/>
                <w:bCs/>
              </w:rPr>
            </w:pPr>
            <w:r>
              <w:rPr>
                <w:rFonts w:cs="Arial"/>
                <w:bCs/>
              </w:rPr>
              <w:t>25</w:t>
            </w:r>
          </w:p>
        </w:tc>
        <w:tc>
          <w:tcPr>
            <w:tcW w:w="4404" w:type="dxa"/>
          </w:tcPr>
          <w:p w14:paraId="248E3189" w14:textId="77777777" w:rsidR="00861874" w:rsidRPr="00C20C5E" w:rsidRDefault="00861874" w:rsidP="001756D1">
            <w:pPr>
              <w:keepNext/>
              <w:numPr>
                <w:ilvl w:val="1"/>
                <w:numId w:val="0"/>
              </w:numPr>
              <w:spacing w:before="120" w:after="120" w:line="240" w:lineRule="atLeast"/>
              <w:jc w:val="both"/>
              <w:outlineLvl w:val="1"/>
              <w:rPr>
                <w:rFonts w:cs="Arial"/>
              </w:rPr>
            </w:pPr>
            <w:r w:rsidRPr="00C20C5E">
              <w:rPr>
                <w:rFonts w:cs="Arial"/>
              </w:rPr>
              <w:t>Voor het volgen van een politiek thema is het van belang dat de tijdslijn duidelijk zichtbaar is. Deze tijdslijnbalk met hyperlinks naar stukken en vergaderingen heeft een gemakkelijke User Interface.</w:t>
            </w:r>
          </w:p>
        </w:tc>
        <w:tc>
          <w:tcPr>
            <w:tcW w:w="1134" w:type="dxa"/>
          </w:tcPr>
          <w:p w14:paraId="7E0F1BCC"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24AA68CE"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0594F68F"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3526256F" w14:textId="3EC377B5" w:rsidTr="00904D86">
        <w:tc>
          <w:tcPr>
            <w:tcW w:w="993" w:type="dxa"/>
          </w:tcPr>
          <w:p w14:paraId="27A741A0" w14:textId="5C1566BC" w:rsidR="00861874" w:rsidRDefault="00861874" w:rsidP="001756D1">
            <w:pPr>
              <w:keepNext/>
              <w:numPr>
                <w:ilvl w:val="1"/>
                <w:numId w:val="0"/>
              </w:numPr>
              <w:spacing w:before="120" w:after="120" w:line="240" w:lineRule="atLeast"/>
              <w:outlineLvl w:val="1"/>
              <w:rPr>
                <w:rFonts w:cs="Arial"/>
                <w:bCs/>
              </w:rPr>
            </w:pPr>
            <w:r>
              <w:rPr>
                <w:rFonts w:cs="Arial"/>
                <w:bCs/>
              </w:rPr>
              <w:t>26</w:t>
            </w:r>
          </w:p>
        </w:tc>
        <w:tc>
          <w:tcPr>
            <w:tcW w:w="4404" w:type="dxa"/>
          </w:tcPr>
          <w:p w14:paraId="08B5621E" w14:textId="77777777" w:rsidR="00861874" w:rsidRPr="00C20C5E" w:rsidRDefault="00861874" w:rsidP="001756D1">
            <w:pPr>
              <w:spacing w:before="120" w:after="120" w:line="240" w:lineRule="exact"/>
              <w:jc w:val="both"/>
              <w:rPr>
                <w:rFonts w:cs="Arial"/>
              </w:rPr>
            </w:pPr>
            <w:r w:rsidRPr="00C20C5E">
              <w:rPr>
                <w:rFonts w:cs="Arial"/>
                <w:color w:val="000000"/>
              </w:rPr>
              <w:t>Met het systeem kunnen polls / peilingen worden gehouden</w:t>
            </w:r>
          </w:p>
        </w:tc>
        <w:tc>
          <w:tcPr>
            <w:tcW w:w="1134" w:type="dxa"/>
          </w:tcPr>
          <w:p w14:paraId="3181C615"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5A98DB69"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6BD43796" w14:textId="77777777" w:rsidR="00861874" w:rsidRPr="00973F64" w:rsidRDefault="00861874" w:rsidP="001756D1">
            <w:pPr>
              <w:keepNext/>
              <w:numPr>
                <w:ilvl w:val="1"/>
                <w:numId w:val="0"/>
              </w:numPr>
              <w:spacing w:before="120" w:after="120" w:line="240" w:lineRule="atLeast"/>
              <w:outlineLvl w:val="1"/>
              <w:rPr>
                <w:rFonts w:cs="Arial"/>
                <w:bCs/>
              </w:rPr>
            </w:pPr>
          </w:p>
        </w:tc>
      </w:tr>
      <w:tr w:rsidR="00861874" w:rsidRPr="00973F64" w14:paraId="4401E5C8" w14:textId="476577B8" w:rsidTr="00904D86">
        <w:tc>
          <w:tcPr>
            <w:tcW w:w="993" w:type="dxa"/>
            <w:shd w:val="clear" w:color="auto" w:fill="C6D9F1" w:themeFill="text2" w:themeFillTint="33"/>
          </w:tcPr>
          <w:p w14:paraId="1376E872" w14:textId="4C64E865" w:rsidR="00861874" w:rsidRDefault="00861874" w:rsidP="001756D1">
            <w:pPr>
              <w:keepNext/>
              <w:numPr>
                <w:ilvl w:val="1"/>
                <w:numId w:val="0"/>
              </w:numPr>
              <w:spacing w:before="120" w:after="120" w:line="240" w:lineRule="atLeast"/>
              <w:outlineLvl w:val="1"/>
              <w:rPr>
                <w:rFonts w:cs="Arial"/>
                <w:bCs/>
              </w:rPr>
            </w:pPr>
            <w:r>
              <w:rPr>
                <w:rFonts w:cs="Arial"/>
                <w:bCs/>
              </w:rPr>
              <w:t>27</w:t>
            </w:r>
          </w:p>
        </w:tc>
        <w:tc>
          <w:tcPr>
            <w:tcW w:w="4404" w:type="dxa"/>
            <w:shd w:val="clear" w:color="auto" w:fill="C6D9F1" w:themeFill="text2" w:themeFillTint="33"/>
          </w:tcPr>
          <w:p w14:paraId="0C4EB5BE" w14:textId="77777777" w:rsidR="00861874" w:rsidRPr="00170D4E" w:rsidRDefault="00861874" w:rsidP="001756D1">
            <w:pPr>
              <w:spacing w:before="120" w:after="120" w:line="240" w:lineRule="exact"/>
              <w:jc w:val="both"/>
              <w:rPr>
                <w:rFonts w:cs="Arial"/>
                <w:color w:val="000000"/>
              </w:rPr>
            </w:pPr>
            <w:r w:rsidRPr="00170D4E">
              <w:rPr>
                <w:rFonts w:cs="Arial"/>
              </w:rPr>
              <w:t>Geef aan welke mogelijkheden uw systeem biedt tot burgerparticipatie.</w:t>
            </w:r>
          </w:p>
        </w:tc>
        <w:tc>
          <w:tcPr>
            <w:tcW w:w="1134" w:type="dxa"/>
            <w:shd w:val="clear" w:color="auto" w:fill="C6D9F1" w:themeFill="text2" w:themeFillTint="33"/>
          </w:tcPr>
          <w:p w14:paraId="429EF0A5" w14:textId="77777777" w:rsidR="00861874" w:rsidRPr="00170D4E" w:rsidRDefault="00861874" w:rsidP="001756D1">
            <w:pPr>
              <w:keepNext/>
              <w:numPr>
                <w:ilvl w:val="1"/>
                <w:numId w:val="0"/>
              </w:numPr>
              <w:spacing w:before="120" w:after="120" w:line="240" w:lineRule="atLeast"/>
              <w:outlineLvl w:val="1"/>
              <w:rPr>
                <w:rFonts w:cs="Arial"/>
                <w:bCs/>
              </w:rPr>
            </w:pPr>
          </w:p>
        </w:tc>
        <w:tc>
          <w:tcPr>
            <w:tcW w:w="982" w:type="dxa"/>
            <w:shd w:val="clear" w:color="auto" w:fill="C6D9F1" w:themeFill="text2" w:themeFillTint="33"/>
          </w:tcPr>
          <w:p w14:paraId="6682D3BD" w14:textId="77777777" w:rsidR="00861874" w:rsidRPr="00170D4E" w:rsidRDefault="00861874" w:rsidP="001756D1">
            <w:pPr>
              <w:keepNext/>
              <w:numPr>
                <w:ilvl w:val="1"/>
                <w:numId w:val="0"/>
              </w:numPr>
              <w:spacing w:before="120" w:after="120" w:line="240" w:lineRule="atLeast"/>
              <w:outlineLvl w:val="1"/>
              <w:rPr>
                <w:rFonts w:cs="Arial"/>
                <w:bCs/>
              </w:rPr>
            </w:pPr>
          </w:p>
        </w:tc>
        <w:tc>
          <w:tcPr>
            <w:tcW w:w="1276" w:type="dxa"/>
            <w:shd w:val="clear" w:color="auto" w:fill="C6D9F1" w:themeFill="text2" w:themeFillTint="33"/>
          </w:tcPr>
          <w:p w14:paraId="1AAE9BFF" w14:textId="77777777" w:rsidR="00861874" w:rsidRPr="00170D4E" w:rsidRDefault="00861874" w:rsidP="001756D1">
            <w:pPr>
              <w:keepNext/>
              <w:numPr>
                <w:ilvl w:val="1"/>
                <w:numId w:val="0"/>
              </w:numPr>
              <w:spacing w:before="120" w:after="120" w:line="240" w:lineRule="atLeast"/>
              <w:outlineLvl w:val="1"/>
              <w:rPr>
                <w:rFonts w:cs="Arial"/>
                <w:bCs/>
              </w:rPr>
            </w:pPr>
          </w:p>
        </w:tc>
      </w:tr>
      <w:tr w:rsidR="00861874" w:rsidRPr="00973F64" w14:paraId="4ADEC7F0" w14:textId="37A34A6C" w:rsidTr="00904D86">
        <w:tc>
          <w:tcPr>
            <w:tcW w:w="993" w:type="dxa"/>
            <w:shd w:val="clear" w:color="auto" w:fill="C6D9F1" w:themeFill="text2" w:themeFillTint="33"/>
          </w:tcPr>
          <w:p w14:paraId="17D9079E" w14:textId="77777777" w:rsidR="00861874" w:rsidRPr="00465C9F" w:rsidRDefault="00861874" w:rsidP="001756D1">
            <w:pPr>
              <w:keepNext/>
              <w:numPr>
                <w:ilvl w:val="1"/>
                <w:numId w:val="0"/>
              </w:numPr>
              <w:spacing w:before="120" w:after="120" w:line="240" w:lineRule="atLeast"/>
              <w:outlineLvl w:val="1"/>
              <w:rPr>
                <w:rFonts w:cs="Arial"/>
                <w:b/>
                <w:bCs/>
                <w:i/>
                <w:sz w:val="16"/>
                <w:szCs w:val="16"/>
              </w:rPr>
            </w:pPr>
          </w:p>
        </w:tc>
        <w:tc>
          <w:tcPr>
            <w:tcW w:w="4404" w:type="dxa"/>
            <w:shd w:val="clear" w:color="auto" w:fill="C6D9F1" w:themeFill="text2" w:themeFillTint="33"/>
          </w:tcPr>
          <w:p w14:paraId="0EAECE94" w14:textId="77777777" w:rsidR="00861874" w:rsidRPr="00465C9F" w:rsidRDefault="00861874" w:rsidP="001756D1">
            <w:pPr>
              <w:spacing w:before="120" w:after="120" w:line="240" w:lineRule="exact"/>
              <w:jc w:val="both"/>
              <w:rPr>
                <w:rFonts w:cs="Arial"/>
                <w:i/>
              </w:rPr>
            </w:pPr>
            <w:r w:rsidRPr="00465C9F">
              <w:rPr>
                <w:rFonts w:cs="Arial"/>
                <w:i/>
              </w:rPr>
              <w:t>(zelf in te vullen</w:t>
            </w:r>
            <w:r>
              <w:rPr>
                <w:rFonts w:cs="Arial"/>
                <w:i/>
              </w:rPr>
              <w:t xml:space="preserve"> door leverancier</w:t>
            </w:r>
            <w:r w:rsidRPr="00465C9F">
              <w:rPr>
                <w:rFonts w:cs="Arial"/>
                <w:i/>
              </w:rPr>
              <w:t xml:space="preserve">): </w:t>
            </w:r>
          </w:p>
          <w:p w14:paraId="6337C03B" w14:textId="77777777" w:rsidR="00861874" w:rsidRDefault="00861874" w:rsidP="001756D1">
            <w:pPr>
              <w:spacing w:before="120" w:after="120" w:line="240" w:lineRule="exact"/>
              <w:jc w:val="both"/>
              <w:rPr>
                <w:rFonts w:cs="Arial"/>
              </w:rPr>
            </w:pPr>
          </w:p>
          <w:p w14:paraId="6CD687AC" w14:textId="77777777" w:rsidR="00861874" w:rsidRDefault="00861874" w:rsidP="001756D1">
            <w:pPr>
              <w:spacing w:before="120" w:after="120" w:line="240" w:lineRule="exact"/>
              <w:jc w:val="both"/>
              <w:rPr>
                <w:rFonts w:cs="Arial"/>
              </w:rPr>
            </w:pPr>
          </w:p>
          <w:p w14:paraId="7D1FD56E" w14:textId="77777777" w:rsidR="00861874" w:rsidRPr="00170D4E" w:rsidRDefault="00861874" w:rsidP="001756D1">
            <w:pPr>
              <w:spacing w:before="120" w:after="120" w:line="240" w:lineRule="exact"/>
              <w:jc w:val="both"/>
              <w:rPr>
                <w:rFonts w:cs="Arial"/>
              </w:rPr>
            </w:pPr>
          </w:p>
        </w:tc>
        <w:tc>
          <w:tcPr>
            <w:tcW w:w="1134" w:type="dxa"/>
            <w:shd w:val="clear" w:color="auto" w:fill="C6D9F1" w:themeFill="text2" w:themeFillTint="33"/>
          </w:tcPr>
          <w:p w14:paraId="494BD838" w14:textId="77777777" w:rsidR="00861874" w:rsidRPr="00170D4E" w:rsidRDefault="00861874" w:rsidP="001756D1">
            <w:pPr>
              <w:keepNext/>
              <w:numPr>
                <w:ilvl w:val="1"/>
                <w:numId w:val="0"/>
              </w:numPr>
              <w:spacing w:before="120" w:after="120" w:line="240" w:lineRule="atLeast"/>
              <w:outlineLvl w:val="1"/>
              <w:rPr>
                <w:rFonts w:cs="Arial"/>
                <w:bCs/>
              </w:rPr>
            </w:pPr>
          </w:p>
        </w:tc>
        <w:tc>
          <w:tcPr>
            <w:tcW w:w="982" w:type="dxa"/>
            <w:shd w:val="clear" w:color="auto" w:fill="C6D9F1" w:themeFill="text2" w:themeFillTint="33"/>
          </w:tcPr>
          <w:p w14:paraId="7DB2AE89" w14:textId="77777777" w:rsidR="00861874" w:rsidRPr="00170D4E" w:rsidRDefault="00861874" w:rsidP="001756D1">
            <w:pPr>
              <w:keepNext/>
              <w:numPr>
                <w:ilvl w:val="1"/>
                <w:numId w:val="0"/>
              </w:numPr>
              <w:spacing w:before="120" w:after="120" w:line="240" w:lineRule="atLeast"/>
              <w:outlineLvl w:val="1"/>
              <w:rPr>
                <w:rFonts w:cs="Arial"/>
                <w:bCs/>
              </w:rPr>
            </w:pPr>
          </w:p>
        </w:tc>
        <w:tc>
          <w:tcPr>
            <w:tcW w:w="1276" w:type="dxa"/>
            <w:shd w:val="clear" w:color="auto" w:fill="C6D9F1" w:themeFill="text2" w:themeFillTint="33"/>
          </w:tcPr>
          <w:p w14:paraId="0E6AE156" w14:textId="77777777" w:rsidR="00861874" w:rsidRPr="00170D4E" w:rsidRDefault="00861874" w:rsidP="001756D1">
            <w:pPr>
              <w:keepNext/>
              <w:numPr>
                <w:ilvl w:val="1"/>
                <w:numId w:val="0"/>
              </w:numPr>
              <w:spacing w:before="120" w:after="120" w:line="240" w:lineRule="atLeast"/>
              <w:outlineLvl w:val="1"/>
              <w:rPr>
                <w:rFonts w:cs="Arial"/>
                <w:bCs/>
              </w:rPr>
            </w:pPr>
          </w:p>
        </w:tc>
      </w:tr>
      <w:tr w:rsidR="00861874" w:rsidRPr="00973F64" w14:paraId="1AC6C0CF" w14:textId="35535A63" w:rsidTr="00904D86">
        <w:tc>
          <w:tcPr>
            <w:tcW w:w="993" w:type="dxa"/>
          </w:tcPr>
          <w:p w14:paraId="5FA919ED" w14:textId="345BF3DA" w:rsidR="00861874" w:rsidRDefault="00861874" w:rsidP="001756D1">
            <w:pPr>
              <w:keepNext/>
              <w:numPr>
                <w:ilvl w:val="1"/>
                <w:numId w:val="0"/>
              </w:numPr>
              <w:spacing w:before="120" w:after="120" w:line="240" w:lineRule="atLeast"/>
              <w:outlineLvl w:val="1"/>
              <w:rPr>
                <w:rFonts w:cs="Arial"/>
                <w:bCs/>
              </w:rPr>
            </w:pPr>
            <w:r>
              <w:rPr>
                <w:rFonts w:cs="Arial"/>
                <w:bCs/>
              </w:rPr>
              <w:t>28</w:t>
            </w:r>
          </w:p>
        </w:tc>
        <w:tc>
          <w:tcPr>
            <w:tcW w:w="4404" w:type="dxa"/>
          </w:tcPr>
          <w:p w14:paraId="63CC7A22" w14:textId="11A36BD2" w:rsidR="00861874" w:rsidRPr="000265F7" w:rsidRDefault="00861874" w:rsidP="000265F7">
            <w:pPr>
              <w:spacing w:before="120" w:after="120" w:line="240" w:lineRule="atLeast"/>
              <w:jc w:val="both"/>
              <w:rPr>
                <w:rFonts w:cs="Arial"/>
                <w:color w:val="000000"/>
              </w:rPr>
            </w:pPr>
            <w:r w:rsidRPr="00C20C5E">
              <w:rPr>
                <w:rFonts w:cs="Arial"/>
                <w:color w:val="000000"/>
              </w:rPr>
              <w:t>Het RIS biedt publieke informatie aan aan de hand van een API (Application Programming Interface); RestAPI, SOAP of vergelijkbaar.</w:t>
            </w:r>
          </w:p>
        </w:tc>
        <w:tc>
          <w:tcPr>
            <w:tcW w:w="1134" w:type="dxa"/>
          </w:tcPr>
          <w:p w14:paraId="367652F4" w14:textId="77777777" w:rsidR="00861874" w:rsidRPr="00973F64" w:rsidRDefault="00861874" w:rsidP="001756D1">
            <w:pPr>
              <w:keepNext/>
              <w:numPr>
                <w:ilvl w:val="1"/>
                <w:numId w:val="0"/>
              </w:numPr>
              <w:spacing w:before="120" w:after="120" w:line="240" w:lineRule="atLeast"/>
              <w:outlineLvl w:val="1"/>
              <w:rPr>
                <w:rFonts w:cs="Arial"/>
                <w:bCs/>
              </w:rPr>
            </w:pPr>
          </w:p>
        </w:tc>
        <w:tc>
          <w:tcPr>
            <w:tcW w:w="982" w:type="dxa"/>
          </w:tcPr>
          <w:p w14:paraId="745923FE" w14:textId="77777777" w:rsidR="00861874" w:rsidRPr="00973F64" w:rsidRDefault="00861874" w:rsidP="001756D1">
            <w:pPr>
              <w:keepNext/>
              <w:numPr>
                <w:ilvl w:val="1"/>
                <w:numId w:val="0"/>
              </w:numPr>
              <w:spacing w:before="120" w:after="120" w:line="240" w:lineRule="atLeast"/>
              <w:outlineLvl w:val="1"/>
              <w:rPr>
                <w:rFonts w:cs="Arial"/>
                <w:bCs/>
              </w:rPr>
            </w:pPr>
          </w:p>
        </w:tc>
        <w:tc>
          <w:tcPr>
            <w:tcW w:w="1276" w:type="dxa"/>
          </w:tcPr>
          <w:p w14:paraId="59BF6001" w14:textId="77777777" w:rsidR="00861874" w:rsidRPr="00973F64" w:rsidRDefault="00861874" w:rsidP="001756D1">
            <w:pPr>
              <w:keepNext/>
              <w:numPr>
                <w:ilvl w:val="1"/>
                <w:numId w:val="0"/>
              </w:numPr>
              <w:spacing w:before="120" w:after="120" w:line="240" w:lineRule="atLeast"/>
              <w:outlineLvl w:val="1"/>
              <w:rPr>
                <w:rFonts w:cs="Arial"/>
                <w:bCs/>
              </w:rPr>
            </w:pPr>
          </w:p>
        </w:tc>
      </w:tr>
    </w:tbl>
    <w:p w14:paraId="3A2197B0" w14:textId="77777777" w:rsidR="003B0552" w:rsidRDefault="003B0552"/>
    <w:sectPr w:rsidR="003B055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1C136" w14:textId="77777777" w:rsidR="00CA6EF8" w:rsidRDefault="00CA6EF8" w:rsidP="00CA6EF8">
      <w:r>
        <w:separator/>
      </w:r>
    </w:p>
  </w:endnote>
  <w:endnote w:type="continuationSeparator" w:id="0">
    <w:p w14:paraId="7C92D4A4" w14:textId="77777777" w:rsidR="00CA6EF8" w:rsidRDefault="00CA6EF8" w:rsidP="00CA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00509000000000000"/>
    <w:charset w:val="00"/>
    <w:family w:val="modern"/>
    <w:notTrueType/>
    <w:pitch w:val="fixed"/>
    <w:sig w:usb0="000000AF" w:usb1="00000068"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986CA" w14:textId="77777777" w:rsidR="00066A8A" w:rsidRDefault="00066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257277"/>
      <w:docPartObj>
        <w:docPartGallery w:val="Page Numbers (Bottom of Page)"/>
        <w:docPartUnique/>
      </w:docPartObj>
    </w:sdtPr>
    <w:sdtEndPr/>
    <w:sdtContent>
      <w:p w14:paraId="3A91DDB8" w14:textId="090188E0" w:rsidR="00CA6EF8" w:rsidRDefault="00CA6EF8">
        <w:pPr>
          <w:pStyle w:val="Voettekst"/>
          <w:jc w:val="center"/>
        </w:pPr>
        <w:r>
          <w:fldChar w:fldCharType="begin"/>
        </w:r>
        <w:r>
          <w:instrText>PAGE   \* MERGEFORMAT</w:instrText>
        </w:r>
        <w:r>
          <w:fldChar w:fldCharType="separate"/>
        </w:r>
        <w:r w:rsidR="00576546">
          <w:rPr>
            <w:noProof/>
          </w:rPr>
          <w:t>4</w:t>
        </w:r>
        <w:r>
          <w:fldChar w:fldCharType="end"/>
        </w:r>
      </w:p>
    </w:sdtContent>
  </w:sdt>
  <w:p w14:paraId="08F3B2B8" w14:textId="77777777" w:rsidR="00CA6EF8" w:rsidRDefault="00CA6EF8">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D6DD9" w14:textId="77777777" w:rsidR="00066A8A" w:rsidRDefault="00066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63D32" w14:textId="77777777" w:rsidR="00CA6EF8" w:rsidRDefault="00CA6EF8" w:rsidP="00CA6EF8">
      <w:r>
        <w:separator/>
      </w:r>
    </w:p>
  </w:footnote>
  <w:footnote w:type="continuationSeparator" w:id="0">
    <w:p w14:paraId="6555D6FD" w14:textId="77777777" w:rsidR="00CA6EF8" w:rsidRDefault="00CA6EF8" w:rsidP="00CA6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D92C7" w14:textId="51BBC8EF" w:rsidR="00066A8A" w:rsidRDefault="00066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3F9BE" w14:textId="2C1869E4" w:rsidR="00066A8A" w:rsidRDefault="00066A8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E16A4" w14:textId="538FE11C" w:rsidR="00066A8A" w:rsidRDefault="00066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FB499D"/>
    <w:multiLevelType w:val="hybridMultilevel"/>
    <w:tmpl w:val="B240E996"/>
    <w:lvl w:ilvl="0" w:tplc="04130011">
      <w:start w:val="1"/>
      <w:numFmt w:val="decimal"/>
      <w:lvlText w:val="%1)"/>
      <w:lvlJc w:val="left"/>
      <w:pPr>
        <w:ind w:left="927" w:hanging="360"/>
      </w:pPr>
      <w:rPr>
        <w:rFonts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552"/>
    <w:rsid w:val="000265F7"/>
    <w:rsid w:val="00061D50"/>
    <w:rsid w:val="00066A8A"/>
    <w:rsid w:val="00073E79"/>
    <w:rsid w:val="00106E2A"/>
    <w:rsid w:val="00161745"/>
    <w:rsid w:val="001F3853"/>
    <w:rsid w:val="00272755"/>
    <w:rsid w:val="00292ABC"/>
    <w:rsid w:val="00312D68"/>
    <w:rsid w:val="00380985"/>
    <w:rsid w:val="00393C9A"/>
    <w:rsid w:val="003B0552"/>
    <w:rsid w:val="003F4B12"/>
    <w:rsid w:val="00435697"/>
    <w:rsid w:val="004722C7"/>
    <w:rsid w:val="00576546"/>
    <w:rsid w:val="0058108B"/>
    <w:rsid w:val="00610511"/>
    <w:rsid w:val="00676733"/>
    <w:rsid w:val="00694CE4"/>
    <w:rsid w:val="006A0471"/>
    <w:rsid w:val="006D2898"/>
    <w:rsid w:val="00717B0E"/>
    <w:rsid w:val="00730ADA"/>
    <w:rsid w:val="00740DC2"/>
    <w:rsid w:val="0081002C"/>
    <w:rsid w:val="00861874"/>
    <w:rsid w:val="00880429"/>
    <w:rsid w:val="008A6119"/>
    <w:rsid w:val="008D5A89"/>
    <w:rsid w:val="008F09D4"/>
    <w:rsid w:val="00904D86"/>
    <w:rsid w:val="009C1A25"/>
    <w:rsid w:val="00A21FFE"/>
    <w:rsid w:val="00A7095B"/>
    <w:rsid w:val="00A902EC"/>
    <w:rsid w:val="00AD53CF"/>
    <w:rsid w:val="00B01FB8"/>
    <w:rsid w:val="00B20B59"/>
    <w:rsid w:val="00C0563F"/>
    <w:rsid w:val="00C93146"/>
    <w:rsid w:val="00CA08D0"/>
    <w:rsid w:val="00CA6EF8"/>
    <w:rsid w:val="00D372F0"/>
    <w:rsid w:val="00D55089"/>
    <w:rsid w:val="00DD3DAF"/>
    <w:rsid w:val="00DE6FE9"/>
    <w:rsid w:val="00EA6B15"/>
    <w:rsid w:val="00F606BF"/>
    <w:rsid w:val="00F7716D"/>
    <w:rsid w:val="00F9657B"/>
    <w:rsid w:val="00FC13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31AC76"/>
  <w15:chartTrackingRefBased/>
  <w15:docId w15:val="{9D94237D-E2E9-4DEB-BB67-E2236238F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A0471"/>
  </w:style>
  <w:style w:type="paragraph" w:styleId="Kop1">
    <w:name w:val="heading 1"/>
    <w:basedOn w:val="Standaard"/>
    <w:next w:val="Standaard"/>
    <w:link w:val="Kop1Char"/>
    <w:uiPriority w:val="9"/>
    <w:qFormat/>
    <w:rsid w:val="003B055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6A0471"/>
    <w:rPr>
      <w:rFonts w:ascii="Tahoma" w:hAnsi="Tahoma" w:cs="Tahoma"/>
      <w:sz w:val="16"/>
      <w:szCs w:val="16"/>
    </w:rPr>
  </w:style>
  <w:style w:type="character" w:customStyle="1" w:styleId="BallontekstChar">
    <w:name w:val="Ballontekst Char"/>
    <w:basedOn w:val="Standaardalinea-lettertype"/>
    <w:link w:val="Ballontekst"/>
    <w:uiPriority w:val="99"/>
    <w:semiHidden/>
    <w:rsid w:val="006A0471"/>
    <w:rPr>
      <w:rFonts w:ascii="Tahoma" w:hAnsi="Tahoma" w:cs="Tahoma"/>
      <w:sz w:val="16"/>
      <w:szCs w:val="16"/>
    </w:rPr>
  </w:style>
  <w:style w:type="paragraph" w:styleId="Lijstalinea">
    <w:name w:val="List Paragraph"/>
    <w:basedOn w:val="Standaard"/>
    <w:uiPriority w:val="34"/>
    <w:qFormat/>
    <w:rsid w:val="006A0471"/>
    <w:pPr>
      <w:ind w:left="720"/>
      <w:contextualSpacing/>
    </w:pPr>
    <w:rPr>
      <w:rFonts w:eastAsia="Times New Roman" w:cs="Times New Roman"/>
    </w:rPr>
  </w:style>
  <w:style w:type="table" w:styleId="Tabelraster">
    <w:name w:val="Table Grid"/>
    <w:basedOn w:val="Standaardtabel"/>
    <w:uiPriority w:val="39"/>
    <w:rsid w:val="003B05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3B0552"/>
    <w:rPr>
      <w:rFonts w:asciiTheme="majorHAnsi" w:eastAsiaTheme="majorEastAsia" w:hAnsiTheme="majorHAnsi" w:cstheme="majorBidi"/>
      <w:color w:val="365F91" w:themeColor="accent1" w:themeShade="BF"/>
      <w:sz w:val="32"/>
      <w:szCs w:val="32"/>
    </w:rPr>
  </w:style>
  <w:style w:type="paragraph" w:styleId="Koptekst">
    <w:name w:val="header"/>
    <w:basedOn w:val="Standaard"/>
    <w:link w:val="KoptekstChar"/>
    <w:uiPriority w:val="99"/>
    <w:unhideWhenUsed/>
    <w:rsid w:val="00CA6EF8"/>
    <w:pPr>
      <w:tabs>
        <w:tab w:val="center" w:pos="4536"/>
        <w:tab w:val="right" w:pos="9072"/>
      </w:tabs>
    </w:pPr>
  </w:style>
  <w:style w:type="character" w:customStyle="1" w:styleId="KoptekstChar">
    <w:name w:val="Koptekst Char"/>
    <w:basedOn w:val="Standaardalinea-lettertype"/>
    <w:link w:val="Koptekst"/>
    <w:uiPriority w:val="99"/>
    <w:rsid w:val="00CA6EF8"/>
  </w:style>
  <w:style w:type="paragraph" w:styleId="Voettekst">
    <w:name w:val="footer"/>
    <w:basedOn w:val="Standaard"/>
    <w:link w:val="VoettekstChar"/>
    <w:uiPriority w:val="99"/>
    <w:unhideWhenUsed/>
    <w:rsid w:val="00CA6EF8"/>
    <w:pPr>
      <w:tabs>
        <w:tab w:val="center" w:pos="4536"/>
        <w:tab w:val="right" w:pos="9072"/>
      </w:tabs>
    </w:pPr>
  </w:style>
  <w:style w:type="character" w:customStyle="1" w:styleId="VoettekstChar">
    <w:name w:val="Voettekst Char"/>
    <w:basedOn w:val="Standaardalinea-lettertype"/>
    <w:link w:val="Voettekst"/>
    <w:uiPriority w:val="99"/>
    <w:rsid w:val="00CA6EF8"/>
  </w:style>
  <w:style w:type="character" w:styleId="Verwijzingopmerking">
    <w:name w:val="annotation reference"/>
    <w:basedOn w:val="Standaardalinea-lettertype"/>
    <w:uiPriority w:val="99"/>
    <w:semiHidden/>
    <w:unhideWhenUsed/>
    <w:rsid w:val="00D372F0"/>
    <w:rPr>
      <w:sz w:val="16"/>
      <w:szCs w:val="16"/>
    </w:rPr>
  </w:style>
  <w:style w:type="paragraph" w:styleId="Tekstopmerking">
    <w:name w:val="annotation text"/>
    <w:basedOn w:val="Standaard"/>
    <w:link w:val="TekstopmerkingChar"/>
    <w:uiPriority w:val="99"/>
    <w:semiHidden/>
    <w:unhideWhenUsed/>
    <w:rsid w:val="00D372F0"/>
  </w:style>
  <w:style w:type="character" w:customStyle="1" w:styleId="TekstopmerkingChar">
    <w:name w:val="Tekst opmerking Char"/>
    <w:basedOn w:val="Standaardalinea-lettertype"/>
    <w:link w:val="Tekstopmerking"/>
    <w:uiPriority w:val="99"/>
    <w:semiHidden/>
    <w:rsid w:val="00D372F0"/>
  </w:style>
  <w:style w:type="paragraph" w:styleId="Onderwerpvanopmerking">
    <w:name w:val="annotation subject"/>
    <w:basedOn w:val="Tekstopmerking"/>
    <w:next w:val="Tekstopmerking"/>
    <w:link w:val="OnderwerpvanopmerkingChar"/>
    <w:uiPriority w:val="99"/>
    <w:semiHidden/>
    <w:unhideWhenUsed/>
    <w:rsid w:val="00D372F0"/>
    <w:rPr>
      <w:b/>
      <w:bCs/>
    </w:rPr>
  </w:style>
  <w:style w:type="character" w:customStyle="1" w:styleId="OnderwerpvanopmerkingChar">
    <w:name w:val="Onderwerp van opmerking Char"/>
    <w:basedOn w:val="TekstopmerkingChar"/>
    <w:link w:val="Onderwerpvanopmerking"/>
    <w:uiPriority w:val="99"/>
    <w:semiHidden/>
    <w:rsid w:val="00D372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984</Words>
  <Characters>5415</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Gemeente Den Helder</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Schakel</dc:creator>
  <cp:keywords/>
  <dc:description/>
  <cp:lastModifiedBy>Ronald Schakel</cp:lastModifiedBy>
  <cp:revision>2</cp:revision>
  <dcterms:created xsi:type="dcterms:W3CDTF">2022-09-06T09:36:00Z</dcterms:created>
  <dcterms:modified xsi:type="dcterms:W3CDTF">2022-09-06T09:36:00Z</dcterms:modified>
</cp:coreProperties>
</file>